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media/image9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11.png" ContentType="image/png"/>
  <Override PartName="/word/media/image5.jpeg" ContentType="image/jpeg"/>
  <Override PartName="/word/media/image8.jpeg" ContentType="image/jpeg"/>
  <Override PartName="/word/media/image6.png" ContentType="image/png"/>
  <Override PartName="/word/media/image7.jpeg" ContentType="image/jpeg"/>
  <Override PartName="/word/media/image10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numbering.xml" ContentType="application/vnd.openxmlformats-officedocument.wordprocessingml.numbering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2002" w:right="1460" w:firstLine="540"/>
        <w:rPr>
          <w:b/>
          <w:b/>
          <w:sz w:val="28"/>
          <w:szCs w:val="28"/>
        </w:rPr>
      </w:pPr>
      <w:r>
        <w:rPr/>
        <w:drawing>
          <wp:anchor behindDoc="0" distT="0" distB="0" distL="0" distR="0" simplePos="0" locked="0" layoutInCell="1" allowOverlap="1" relativeHeight="4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931025" cy="9542145"/>
            <wp:effectExtent l="0" t="0" r="0" b="0"/>
            <wp:wrapSquare wrapText="largest"/>
            <wp:docPr id="1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4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940" w:right="620" w:header="0" w:top="620" w:footer="0" w:bottom="280" w:gutter="0"/>
          <w:pgNumType w:fmt="decimal"/>
          <w:formProt w:val="false"/>
          <w:textDirection w:val="lrTb"/>
        </w:sectPr>
      </w:pPr>
    </w:p>
    <w:p>
      <w:pPr>
        <w:pStyle w:val="Normal"/>
        <w:ind w:left="-567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3. Формы контроля и оценивания элементов профессионального модуля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4. Контрольно-оценочные материалы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4.1. Контрольно-оценочные материалы для текущего контроля</w:t>
      </w:r>
    </w:p>
    <w:p>
      <w:pPr>
        <w:pStyle w:val="Normal"/>
        <w:rPr>
          <w:caps/>
          <w:sz w:val="28"/>
          <w:szCs w:val="28"/>
        </w:rPr>
      </w:pPr>
      <w:r>
        <w:rPr>
          <w:sz w:val="28"/>
          <w:szCs w:val="28"/>
        </w:rPr>
        <w:t>4.2.Контрольно-оценочные материалы для промежуточной аттестации по профессиональному модулю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4.3. Контрольно-оценочные материалы квалификационного экзамена по профессиональному модулю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>
      <w:pPr>
        <w:pStyle w:val="Style18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center"/>
        <w:rPr>
          <w:b/>
          <w:b/>
          <w:sz w:val="28"/>
          <w:szCs w:val="28"/>
        </w:rPr>
      </w:pPr>
      <w:r>
        <w:rPr>
          <w:b/>
          <w:caps/>
          <w:sz w:val="28"/>
          <w:szCs w:val="28"/>
        </w:rPr>
        <w:t>1. Общие положения</w:t>
      </w:r>
    </w:p>
    <w:p>
      <w:pPr>
        <w:pStyle w:val="Normal"/>
        <w:widowControl/>
        <w:numPr>
          <w:ilvl w:val="1"/>
          <w:numId w:val="5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720" w:right="-185" w:hanging="72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программы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720" w:right="-185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22"/>
        <w:shd w:val="clear" w:color="auto" w:fill="auto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Рабочая программа профессионального модуля 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ПМ. 02 разработка управляющих программ для станков с числовым программным управлением </w:t>
      </w:r>
      <w:r>
        <w:rPr>
          <w:rFonts w:cs="Times New Roman" w:ascii="Times New Roman" w:hAnsi="Times New Roman"/>
          <w:sz w:val="28"/>
          <w:szCs w:val="28"/>
          <w:lang w:val="ru-RU"/>
        </w:rPr>
        <w:t>является частью основной профессиональной образовательной программы по специальности 15.02.08 Технология машиностроения в части освоения основного вида профессиональной деятельности (ВПД) и профессиональных компетенций: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23"/>
        <w:gridCol w:w="8622"/>
      </w:tblGrid>
      <w:tr>
        <w:trPr>
          <w:trHeight w:val="651" w:hRule="atLeast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86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>
        <w:trPr/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ПК 1.1. </w:t>
            </w:r>
          </w:p>
        </w:tc>
        <w:tc>
          <w:tcPr>
            <w:tcW w:w="86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3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Осуществлять </w:t>
            </w:r>
            <w:r>
              <w:rPr>
                <w:sz w:val="28"/>
                <w:szCs w:val="28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</w:tr>
      <w:tr>
        <w:trPr/>
        <w:tc>
          <w:tcPr>
            <w:tcW w:w="1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b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1.2. 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3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подналадку отдельных узлов и механизмов в процессе работы.</w:t>
            </w:r>
          </w:p>
        </w:tc>
      </w:tr>
      <w:tr>
        <w:trPr/>
        <w:tc>
          <w:tcPr>
            <w:tcW w:w="1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b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1.3. 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3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</w:tr>
      <w:tr>
        <w:trPr/>
        <w:tc>
          <w:tcPr>
            <w:tcW w:w="1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b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1.4.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3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Проверять качество обработки поверхности деталей.</w:t>
            </w:r>
          </w:p>
        </w:tc>
      </w:tr>
    </w:tbl>
    <w:p>
      <w:pPr>
        <w:pStyle w:val="23"/>
        <w:widowControl w:val="false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освоения профессионального модуля является готовность обучающегося к выполнению вида профессиональной деятельности «станочник (металлообработка)»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(два дифференцированных зачета: по междисциплинарному курсу и производственной практике).</w:t>
      </w:r>
    </w:p>
    <w:p>
      <w:pPr>
        <w:pStyle w:val="Style18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Style18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>
      <w:pPr>
        <w:pStyle w:val="Style18"/>
        <w:rPr>
          <w:b/>
          <w:b/>
          <w:sz w:val="28"/>
          <w:szCs w:val="28"/>
        </w:rPr>
      </w:pPr>
      <w:r>
        <w:rPr>
          <w:sz w:val="28"/>
          <w:szCs w:val="28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Таблица 1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47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509"/>
        <w:gridCol w:w="4112"/>
        <w:gridCol w:w="2126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3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ПК 1.1.</w:t>
            </w:r>
            <w:r>
              <w:rPr>
                <w:bCs/>
                <w:sz w:val="28"/>
                <w:szCs w:val="28"/>
              </w:rPr>
              <w:t xml:space="preserve"> Осуществлять </w:t>
            </w:r>
            <w:r>
              <w:rPr>
                <w:sz w:val="28"/>
                <w:szCs w:val="28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ind w:left="0" w:hanging="36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Чтение чертежей.</w:t>
            </w:r>
          </w:p>
          <w:p>
            <w:pPr>
              <w:pStyle w:val="ListParagraph"/>
              <w:ind w:left="0" w:hanging="36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требований технологического процесса</w:t>
            </w:r>
          </w:p>
          <w:p>
            <w:pPr>
              <w:pStyle w:val="ListParagraph"/>
              <w:ind w:left="0" w:hanging="36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Выбор технологического оборудования, приспособлений, инструмента.</w:t>
            </w:r>
          </w:p>
          <w:p>
            <w:pPr>
              <w:pStyle w:val="ListParagraph"/>
              <w:ind w:left="0" w:hanging="36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Контроль выполненных работ</w:t>
            </w: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Текущий контроль в форме: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-устного опроса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- защиты лабораторных и практических работ;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Дифференцированные зачеты по МДК.01.01, ПП.01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экзамен квалификационный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по ПМ.01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3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1.2.</w:t>
            </w:r>
            <w:r>
              <w:rPr>
                <w:sz w:val="28"/>
                <w:szCs w:val="28"/>
              </w:rPr>
              <w:t>  Выполнять подналадку отдельных узлов и механизмов в процессе работы.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3"/>
              <w:widowControl w:val="false"/>
              <w:ind w:lef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1.3.</w:t>
            </w:r>
            <w:r>
              <w:rPr>
                <w:sz w:val="28"/>
                <w:szCs w:val="28"/>
              </w:rPr>
              <w:t> 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3"/>
              <w:widowControl w:val="false"/>
              <w:ind w:left="0" w:hang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 xml:space="preserve">1.4. </w:t>
            </w:r>
            <w:r>
              <w:rPr>
                <w:sz w:val="28"/>
                <w:szCs w:val="28"/>
              </w:rPr>
              <w:t>Проверять качество обработки поверхности деталей.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ind w:left="0" w:hanging="36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контрольно-измерительными инструментами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>
      <w:pPr>
        <w:pStyle w:val="Style18"/>
        <w:jc w:val="right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Style18"/>
        <w:jc w:val="right"/>
        <w:rPr>
          <w:b/>
          <w:b/>
          <w:spacing w:val="-4"/>
          <w:szCs w:val="28"/>
          <w:u w:val="single"/>
        </w:rPr>
      </w:pPr>
      <w:r>
        <w:rPr>
          <w:b/>
          <w:szCs w:val="28"/>
        </w:rPr>
        <w:t>Таблица 2</w:t>
      </w:r>
    </w:p>
    <w:tbl>
      <w:tblPr>
        <w:tblW w:w="946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34"/>
        <w:gridCol w:w="4110"/>
        <w:gridCol w:w="3120"/>
      </w:tblGrid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pacing w:before="0" w:after="120"/>
              <w:jc w:val="center"/>
              <w:rPr>
                <w:b/>
                <w:b/>
                <w:bCs/>
                <w:szCs w:val="28"/>
                <w:lang w:eastAsia="zh-TW"/>
              </w:rPr>
            </w:pPr>
            <w:r>
              <w:rPr>
                <w:b/>
                <w:bCs/>
                <w:szCs w:val="28"/>
              </w:rPr>
              <w:t>Результаты (общие компетенции)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pacing w:before="0" w:after="120"/>
              <w:ind w:left="-24" w:hanging="0"/>
              <w:jc w:val="center"/>
              <w:rPr>
                <w:b/>
                <w:b/>
                <w:bCs/>
                <w:szCs w:val="28"/>
                <w:lang w:eastAsia="zh-TW"/>
              </w:rPr>
            </w:pPr>
            <w:r>
              <w:rPr>
                <w:b/>
                <w:szCs w:val="28"/>
              </w:rPr>
              <w:t>Основные показатели оценки результата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8"/>
              <w:spacing w:before="0" w:after="120"/>
              <w:ind w:left="39" w:hanging="0"/>
              <w:jc w:val="center"/>
              <w:rPr>
                <w:b/>
                <w:b/>
                <w:bCs/>
                <w:szCs w:val="28"/>
                <w:lang w:eastAsia="zh-TW"/>
              </w:rPr>
            </w:pPr>
            <w:r>
              <w:rPr>
                <w:b/>
                <w:szCs w:val="28"/>
              </w:rPr>
              <w:t>Формы и методы контроля и оценки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ОК.1. Понимать сущность, социальную значимость своей будущей профессии, проявлять к ней устойчивый интерес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rFonts w:eastAsia="PMingLiU"/>
                <w:sz w:val="28"/>
                <w:szCs w:val="28"/>
                <w:lang w:eastAsia="zh-TW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rFonts w:eastAsia="PMingLiU"/>
                <w:b/>
                <w:b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ОК.2.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>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Умение планировать профессиональную деятельность,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widowControl w:val="false"/>
              <w:ind w:left="0" w:hanging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 xml:space="preserve"> анализа рабочей ситуации, оценки достигнутых 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>
            <w:pPr>
              <w:pStyle w:val="Style15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widowControl w:val="false"/>
              <w:ind w:left="0" w:hanging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компьютерных программ; выделять существенное содержание в технических инструкциях и регламентах.</w:t>
            </w:r>
          </w:p>
          <w:p>
            <w:pPr>
              <w:pStyle w:val="Style15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.5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ind w:left="118" w:hanging="36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интернетом, браузерами, электронной почтой.</w:t>
            </w:r>
          </w:p>
          <w:p>
            <w:pPr>
              <w:pStyle w:val="ListParagraph"/>
              <w:ind w:left="118" w:hanging="36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использовать переносные носители информации (программное обеспечение).</w:t>
            </w:r>
          </w:p>
          <w:p>
            <w:pPr>
              <w:pStyle w:val="ListParagraph"/>
              <w:ind w:left="118" w:hanging="36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использовать простейшие программы:</w:t>
            </w:r>
          </w:p>
          <w:p>
            <w:pPr>
              <w:pStyle w:val="ListParagraph"/>
              <w:ind w:left="118" w:firstLine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Avtocad</w:t>
            </w:r>
            <w:r>
              <w:rPr>
                <w:bCs/>
                <w:sz w:val="28"/>
                <w:szCs w:val="28"/>
              </w:rPr>
              <w:t>, Компас.</w:t>
            </w:r>
          </w:p>
          <w:p>
            <w:pPr>
              <w:pStyle w:val="ListParagraph"/>
              <w:ind w:left="118" w:hanging="36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widowControl w:val="false"/>
              <w:ind w:left="72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b/>
                <w:b/>
                <w:sz w:val="28"/>
                <w:szCs w:val="28"/>
                <w:lang w:eastAsia="zh-TW"/>
              </w:rPr>
            </w:pPr>
            <w:r>
              <w:rPr>
                <w:rFonts w:eastAsia="PMingLiU"/>
                <w:b/>
                <w:sz w:val="28"/>
                <w:szCs w:val="28"/>
                <w:lang w:eastAsia="zh-TW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ОК.6. Работать в команде, эффективно общаться с коллегами, руководством, клиентами.</w:t>
            </w:r>
          </w:p>
          <w:p>
            <w:pPr>
              <w:pStyle w:val="Style15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 xml:space="preserve">Наличие практического опыта </w:t>
            </w:r>
            <w:r>
              <w:rPr>
                <w:sz w:val="28"/>
                <w:szCs w:val="28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- Умение участвовать в коллективной работе на основе распределения обязанностей и ответственности за решение профессионально-трудовых задач,  аргументировать и отстаивать собственную точку зрения в дискуссии; применять правила и нормы делового общения в различных производственных ситуациях.           – Знание общих правил и норм делового общения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sz w:val="28"/>
                <w:szCs w:val="28"/>
              </w:rPr>
              <w:t>- Наличие практического опыта организации работы подчиненных и контроля выполнения заданий;</w:t>
            </w:r>
            <w:r>
              <w:rPr>
                <w:sz w:val="28"/>
                <w:szCs w:val="28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экзамена квалификационного.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будущей специальности.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продвижения,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Положительная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динамика 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учебной деятельности 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результатам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самооценки,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самоанализа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результатов.</w:t>
            </w:r>
          </w:p>
          <w:p>
            <w:pPr>
              <w:pStyle w:val="Normal"/>
              <w:tabs>
                <w:tab w:val="left" w:pos="824" w:leader="none"/>
                <w:tab w:val="left" w:pos="3069" w:leader="none"/>
                <w:tab w:val="left" w:pos="3525" w:leader="none"/>
                <w:tab w:val="left" w:pos="4900" w:leader="none"/>
                <w:tab w:val="left" w:pos="6112" w:leader="none"/>
                <w:tab w:val="left" w:pos="7931" w:leader="none"/>
                <w:tab w:val="left" w:pos="8305" w:leader="none"/>
                <w:tab w:val="left" w:pos="989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Ответственность за результат учебной деятельности и подготовки </w:t>
            </w:r>
            <w:r>
              <w:rPr>
                <w:spacing w:val="-1"/>
                <w:sz w:val="28"/>
                <w:szCs w:val="28"/>
              </w:rPr>
              <w:t xml:space="preserve">к </w:t>
            </w:r>
            <w:r>
              <w:rPr>
                <w:spacing w:val="-67"/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>профессиональной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высокопрофессиональной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исследовательской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работе.</w:t>
            </w:r>
          </w:p>
          <w:p>
            <w:pPr>
              <w:pStyle w:val="Normal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9. Экономически активный, предприимчивый, готовый к самозанятости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  <w:tab w:val="left" w:pos="2130" w:leader="none"/>
                <w:tab w:val="left" w:pos="2583" w:leader="none"/>
                <w:tab w:val="left" w:pos="4135" w:leader="none"/>
                <w:tab w:val="left" w:pos="6816" w:leader="none"/>
                <w:tab w:val="left" w:pos="8522" w:leader="none"/>
              </w:tabs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 профессионального мастерства, олимпиадах,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декадниках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специальности,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викторинах,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неделях.</w:t>
            </w:r>
          </w:p>
          <w:p>
            <w:pPr>
              <w:pStyle w:val="Normal"/>
              <w:tabs>
                <w:tab w:val="left" w:pos="824" w:leader="none"/>
                <w:tab w:val="left" w:pos="2725" w:leader="none"/>
                <w:tab w:val="left" w:pos="4320" w:leader="none"/>
                <w:tab w:val="left" w:pos="5321" w:leader="none"/>
                <w:tab w:val="left" w:pos="6760" w:leader="none"/>
                <w:tab w:val="left" w:pos="7592" w:leader="none"/>
                <w:tab w:val="left" w:pos="99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этических норм общения при взаимодействии </w:t>
            </w:r>
            <w:r>
              <w:rPr>
                <w:spacing w:val="-2"/>
                <w:sz w:val="28"/>
                <w:szCs w:val="28"/>
              </w:rPr>
              <w:t>с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обучающимися,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преподавателями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практики.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Конструктивное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коллективе/бригаде.</w:t>
            </w:r>
          </w:p>
          <w:p>
            <w:pPr>
              <w:pStyle w:val="Normal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межличностного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делового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социального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имиджа.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15. Способный при взаимодействии с другими</w:t>
              <w:tab/>
              <w:t xml:space="preserve">людьми </w:t>
            </w:r>
            <w:r>
              <w:rPr>
                <w:spacing w:val="-1"/>
                <w:sz w:val="28"/>
                <w:szCs w:val="28"/>
              </w:rPr>
              <w:t xml:space="preserve">достигать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поставленных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целей,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стремящийся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формированию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строительной отрасли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жилищно-коммунального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личностного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роста</w:t>
            </w:r>
            <w:r>
              <w:rPr>
                <w:spacing w:val="-57"/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общению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взаимодействию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людьми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самого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разного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статуса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многообразных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обстоятельствах.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Сформированность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позиции.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мировоззренческих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установок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готовность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молодых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благо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Отечества.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правомерного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обучающихся.</w:t>
            </w:r>
          </w:p>
          <w:p>
            <w:pPr>
              <w:pStyle w:val="Normal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Отсутствие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конфликтов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межнациональной,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межрелигиозной почве.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16. Способный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находить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разнообразные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возникающих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процессе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производственной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эксплуатации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объектов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капитального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просветительских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поисковых,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археологических,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военно-исторических,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краеведческих,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волонтерских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молодежных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объединениях.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Добровольческие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инвалидов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престарелых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бережного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природным богатствам России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разумного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природопользования,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нетерпимого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действиям,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приносящим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вред экологии.</w:t>
            </w:r>
          </w:p>
          <w:p>
            <w:pPr>
              <w:pStyle w:val="Normal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высокий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уровень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пользования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компьютерной,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критического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ориентироваться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пространстве.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проектах.</w:t>
            </w:r>
          </w:p>
          <w:p>
            <w:pPr>
              <w:pStyle w:val="Normal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финансовой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адекватной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социально-экономической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действительности.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Таблица 3 </w:t>
      </w:r>
    </w:p>
    <w:tbl>
      <w:tblPr>
        <w:tblW w:w="9519" w:type="dxa"/>
        <w:jc w:val="lef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4"/>
        <w:gridCol w:w="4414"/>
      </w:tblGrid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(умения, знания)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иметь практический опыт: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обработки деталей на металлорежущих станках с программным управлением (по обработке наружного контура на двухкоординатных токарных станках); 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токарной обработки винтов, втулок цилиндрических, гаек, упоров, фланцев, колец, ручек;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растачивания; сверления, цекования, зенкования, нарезания резьбы в отверстиях сквозных и глухих;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вырубки прямоугольных и круглых окон в трубах;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сверления, растачивания, цекования, зенкования сквозных и глухих отверстий, имеющих координаты в деталях средних и крупных габаритов из прессованных профилей, горячее-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штампованных заготовок незамкнутого или кольцевого контура из различных металлов; 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 торцовых поверхностей, гладких и ступенчатых отверстий и плоскостей;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обработки наружных и внутренних контуров на трех- координатных токарных станках сложнопространственных деталей; 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      </w:r>
          </w:p>
          <w:p>
            <w:pPr>
              <w:pStyle w:val="23"/>
              <w:widowControl w:val="false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подналадки отдельных узлов и механизмов в процессе работы;</w:t>
            </w:r>
          </w:p>
          <w:p>
            <w:pPr>
              <w:pStyle w:val="23"/>
              <w:widowControl w:val="false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технического обслуживания станков с числовым программным управлением и манипуляторов (роботов);</w:t>
            </w:r>
          </w:p>
          <w:p>
            <w:pPr>
              <w:pStyle w:val="23"/>
              <w:widowControl w:val="false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проверки качества обработки поверхности деталей;</w:t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уметь: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режим резания по справочнику и паспорту станка;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оформлять техническую документацию;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рассчитывать режимы резания по формулам, находить требования к режимам по справочникам при разных видах обработки;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составлять технологический процесс обработки деталей, изделий на металлорежущих станках;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процесс обработки с пульта управления деталей по квалитетам на станках с программным управлением; 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устанавливать и выполнять съем деталей после обработки;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контроль выхода инструмента в исходную точку и его корректировку;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замену блоков с инструментом;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установку инструмента в инструментальные блоки;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наблюдение за работой систем обслуживаемых станков по показаниям цифровых табло и сигнальных ламп;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управлять группой станков с программным управлением;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устранять мелкие неполадки в работе инструмента и приспособлений;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Знать:</w:t>
            </w:r>
            <w:r>
              <w:rPr>
                <w:sz w:val="28"/>
                <w:szCs w:val="28"/>
              </w:rPr>
              <w:t xml:space="preserve"> основные понятия и определения технологических процессов изготовления деталей и режимов обработки;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теории резания металлов в пределах выполняемой работы;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 базирования;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о проектировании технологических процессов;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оформления технической документации;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сведения о механизмах, машинах и деталях машин;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наименование, назначение и условия применения наиболее распространенных универсальных и специальных приспособлений;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устройство, кинематические схемы и принцип работы, правила подналадки металлообрабатывающих станков различных типов;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технического обслуживания и способы проверки,  нормы точности станков токарной, фрезерной, расточных и шлифовальной группы;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правила применения режущего инструмента;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углы, правила заточки и установки резцов и сверл;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грузоподъемное оборудование, применяемое в металлообрабатывающих цехах;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автоматизации производственных процессов;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устройство, принцип работы обслуживаемых станков с программным управлением;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условную сигнализацию, применяемую на рабочем месте;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 условных знаков на панели управления станком;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системы программного управления станками;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установки перфолент в считывающее устройство;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возврата программоносителя к первому кадру;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способы подготовки программы;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и правила чтения программы по распечатке и перфоленте;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работы станка в автоматическом режиме и в режиме ручного управления;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конструкцию приспособлений для установки и крепления деталей на станках с программным управлением;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технологический процесс обработки деталей;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организацию работ при многостаночном обслуживании станков с программным управлением;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работы с различного основного кадра;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 возникновения неисправностей станков с программным управлением и способы их обнаружения и предупреждения;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корректировку режимов резания по результатам работы станка;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инструмента в инструментальные блоки;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приспособлений и их регулировки;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приемы, обеспечивающие заданную точность изготовления деталей;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кинематические схемы различных станков с программным управлением и правила их наладки;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настройки и регулировки контрольно- измерительных инструментов и приборов;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применения контрольно-измерительных приборов и инструментов;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и выверки деталей;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калибровки сложных профилей.</w:t>
            </w:r>
          </w:p>
          <w:p>
            <w:pPr>
              <w:pStyle w:val="41"/>
              <w:shd w:val="clear" w:color="auto" w:fill="auto"/>
              <w:spacing w:lineRule="auto" w:lin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результатов самостоятельной работы обучающихся.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.</w:t>
            </w:r>
          </w:p>
        </w:tc>
      </w:tr>
    </w:tbl>
    <w:p>
      <w:pPr>
        <w:pStyle w:val="Normal"/>
        <w:ind w:firstLine="851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br w:type="page"/>
      </w:r>
    </w:p>
    <w:p>
      <w:pPr>
        <w:pStyle w:val="4"/>
        <w:ind w:left="754" w:right="499" w:hanging="0"/>
        <w:rPr>
          <w:sz w:val="28"/>
          <w:szCs w:val="28"/>
        </w:rPr>
      </w:pPr>
      <w:r>
        <w:rPr>
          <w:sz w:val="28"/>
          <w:szCs w:val="28"/>
        </w:rPr>
        <w:t>ЭКЗАМЕН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КВАЛИФИКАЦИОННЫЙ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ind w:left="974" w:right="27" w:hanging="0"/>
        <w:jc w:val="center"/>
        <w:rPr>
          <w:sz w:val="28"/>
          <w:szCs w:val="28"/>
        </w:rPr>
      </w:pPr>
      <w:r>
        <w:rPr>
          <w:sz w:val="28"/>
          <w:szCs w:val="28"/>
        </w:rPr>
        <w:t>ПМ.02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«Разработка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управляющих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числовым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</w:p>
    <w:p>
      <w:pPr>
        <w:pStyle w:val="Style14"/>
        <w:ind w:left="743" w:right="499" w:hanging="0"/>
        <w:jc w:val="center"/>
        <w:rPr>
          <w:sz w:val="28"/>
          <w:szCs w:val="28"/>
        </w:rPr>
      </w:pPr>
      <w:r>
        <w:rPr>
          <w:sz w:val="28"/>
          <w:szCs w:val="28"/>
        </w:rPr>
        <w:t>управлением»</w:t>
      </w:r>
    </w:p>
    <w:p>
      <w:pPr>
        <w:pStyle w:val="Style14"/>
        <w:ind w:left="743" w:right="49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профессии15.01.32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Оператор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5"/>
        <w:rPr>
          <w:sz w:val="28"/>
          <w:szCs w:val="28"/>
        </w:rPr>
      </w:pPr>
      <w:r>
        <w:rPr>
          <w:sz w:val="28"/>
          <w:szCs w:val="28"/>
        </w:rPr>
        <w:t>КОМПЕТЕНТНОСТНО-ОРИЕНТИРОВАННОЕ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</w:p>
    <w:p>
      <w:pPr>
        <w:pStyle w:val="Style14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Style14"/>
        <w:ind w:left="478" w:right="226" w:firstLine="708"/>
        <w:rPr>
          <w:sz w:val="28"/>
          <w:szCs w:val="28"/>
        </w:rPr>
      </w:pPr>
      <w:r>
        <w:rPr>
          <w:sz w:val="28"/>
          <w:szCs w:val="28"/>
        </w:rPr>
        <w:t>Вам,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оператору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токарных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ЧПУ,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доверили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>
      <w:pPr>
        <w:pStyle w:val="Normal"/>
        <w:ind w:left="838" w:hanging="0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изучите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источники.</w:t>
      </w:r>
    </w:p>
    <w:p>
      <w:pPr>
        <w:pStyle w:val="Normal"/>
        <w:ind w:left="838" w:hanging="0"/>
        <w:rPr>
          <w:sz w:val="28"/>
          <w:szCs w:val="28"/>
        </w:rPr>
      </w:pP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необходимо: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  <w:tab w:val="left" w:pos="2964" w:leader="none"/>
          <w:tab w:val="left" w:pos="4488" w:leader="none"/>
          <w:tab w:val="left" w:pos="5062" w:leader="none"/>
          <w:tab w:val="left" w:pos="6190" w:leader="none"/>
          <w:tab w:val="left" w:pos="7891" w:leader="none"/>
          <w:tab w:val="left" w:pos="8345" w:leader="none"/>
          <w:tab w:val="left" w:pos="10005" w:leader="none"/>
        </w:tabs>
        <w:ind w:left="1635" w:right="225" w:hanging="361"/>
        <w:rPr>
          <w:sz w:val="28"/>
          <w:szCs w:val="28"/>
        </w:rPr>
      </w:pPr>
      <w:r>
        <w:rPr>
          <w:sz w:val="28"/>
          <w:szCs w:val="28"/>
        </w:rPr>
        <w:t>Пройдите</w:t>
        <w:tab/>
        <w:t>инструктаж</w:t>
        <w:tab/>
        <w:t>по</w:t>
        <w:tab/>
        <w:t>технике</w:t>
        <w:tab/>
        <w:t>безопасности</w:t>
        <w:tab/>
        <w:t>и</w:t>
        <w:tab/>
        <w:t>распишитесь</w:t>
        <w:tab/>
      </w:r>
      <w:r>
        <w:rPr>
          <w:spacing w:val="-2"/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учета.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прочитать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Пройдите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ассистентом.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ind w:left="1635" w:right="225" w:hanging="360"/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регламентом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итребований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Заготовка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Ø60х30мм.</w:t>
      </w:r>
    </w:p>
    <w:p>
      <w:pPr>
        <w:pStyle w:val="ListParagraph"/>
        <w:numPr>
          <w:ilvl w:val="3"/>
          <w:numId w:val="4"/>
        </w:numPr>
        <w:tabs>
          <w:tab w:val="left" w:pos="1635" w:leader="none"/>
        </w:tabs>
        <w:ind w:left="1635" w:right="227" w:hanging="361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эмуляторе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Siemens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840D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проверьте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графическом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режиме.Время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>
      <w:pPr>
        <w:pStyle w:val="ListParagraph"/>
        <w:numPr>
          <w:ilvl w:val="3"/>
          <w:numId w:val="4"/>
        </w:numPr>
        <w:tabs>
          <w:tab w:val="left" w:pos="1635" w:leader="none"/>
        </w:tabs>
        <w:ind w:left="1635" w:hanging="360"/>
        <w:rPr>
          <w:sz w:val="28"/>
          <w:szCs w:val="28"/>
        </w:rPr>
      </w:pPr>
      <w:r>
        <w:rPr>
          <w:sz w:val="28"/>
          <w:szCs w:val="28"/>
        </w:rPr>
        <w:t>Выполните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3D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MasterCam.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ind w:left="1635" w:right="222" w:hanging="360"/>
        <w:jc w:val="both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MasterCam,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проверьте ее в графическом режиме Время выполнения данного задания – 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ind w:left="1635" w:right="223" w:hanging="361"/>
        <w:jc w:val="both"/>
        <w:rPr>
          <w:sz w:val="28"/>
          <w:szCs w:val="28"/>
        </w:rPr>
      </w:pPr>
      <w:r>
        <w:rPr>
          <w:sz w:val="28"/>
          <w:szCs w:val="28"/>
        </w:rPr>
        <w:t>Произведите верификацию управляющей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програаммы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 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DMG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СTX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310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ecoline.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>
      <w:pPr>
        <w:pStyle w:val="ListParagraph"/>
        <w:numPr>
          <w:ilvl w:val="3"/>
          <w:numId w:val="4"/>
        </w:numPr>
        <w:tabs>
          <w:tab w:val="left" w:pos="1635" w:leader="none"/>
        </w:tabs>
        <w:ind w:left="1635" w:right="221" w:hanging="361"/>
        <w:jc w:val="both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стойки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задания – 20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br w:type="page"/>
      </w:r>
    </w:p>
    <w:p>
      <w:pPr>
        <w:pStyle w:val="4"/>
        <w:ind w:left="753" w:right="499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anchor behindDoc="0" distT="0" distB="0" distL="0" distR="0" simplePos="0" locked="0" layoutInCell="1" allowOverlap="1" relativeHeight="4">
            <wp:simplePos x="0" y="0"/>
            <wp:positionH relativeFrom="page">
              <wp:posOffset>919480</wp:posOffset>
            </wp:positionH>
            <wp:positionV relativeFrom="paragraph">
              <wp:posOffset>206375</wp:posOffset>
            </wp:positionV>
            <wp:extent cx="6031865" cy="8510905"/>
            <wp:effectExtent l="0" t="0" r="0" b="0"/>
            <wp:wrapTopAndBottom/>
            <wp:docPr id="2" name="image1.jpeg" descr="C:\Users\98AF~1\AppData\Local\Temp\Rar$DIa0.035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C:\Users\98AF~1\AppData\Local\Temp\Rar$DIa0.035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4"/>
          <w:type w:val="nextPage"/>
          <w:pgSz w:w="11906" w:h="16838"/>
          <w:pgMar w:left="940" w:right="620" w:header="0" w:top="620" w:footer="978" w:bottom="12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754" w:right="499" w:hanging="754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Токарные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Style14"/>
        <w:ind w:left="115" w:right="-44" w:hanging="0"/>
        <w:rPr>
          <w:sz w:val="28"/>
          <w:szCs w:val="28"/>
        </w:rPr>
      </w:pPr>
      <w:r>
        <w:rPr/>
        <w:drawing>
          <wp:inline distT="0" distB="0" distL="0" distR="0">
            <wp:extent cx="8173720" cy="5783580"/>
            <wp:effectExtent l="0" t="0" r="0" b="0"/>
            <wp:docPr id="5" name="image2.jpeg" descr="C:\Users\98AF~1\AppData\Local\Temp\Rar$DIa0.424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eg" descr="C:\Users\98AF~1\AppData\Local\Temp\Rar$DIa0.424\1 модул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72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footerReference w:type="default" r:id="rId6"/>
          <w:type w:val="nextPage"/>
          <w:pgSz w:orient="landscape" w:w="16838" w:h="11906"/>
          <w:pgMar w:left="1840" w:right="2000" w:header="0" w:top="8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647" w:right="2665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деталей Токарные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4"/>
        <w:ind w:left="564" w:right="209" w:hanging="0"/>
        <w:rPr>
          <w:sz w:val="28"/>
          <w:szCs w:val="28"/>
        </w:rPr>
      </w:pPr>
      <w:r>
        <w:rPr>
          <w:sz w:val="28"/>
          <w:szCs w:val="28"/>
        </w:rPr>
        <w:t>ЭКЗАМЕН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КВАЛИФИКАЦИОННЫЙ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ind w:left="1215" w:right="168" w:hanging="0"/>
        <w:jc w:val="center"/>
        <w:rPr>
          <w:sz w:val="28"/>
          <w:szCs w:val="28"/>
        </w:rPr>
      </w:pPr>
      <w:r>
        <w:rPr>
          <w:sz w:val="28"/>
          <w:szCs w:val="28"/>
        </w:rPr>
        <w:t>ПМ.02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«Разработка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управляющих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числовым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</w:p>
    <w:p>
      <w:pPr>
        <w:pStyle w:val="Style14"/>
        <w:ind w:left="553" w:right="209" w:hanging="0"/>
        <w:jc w:val="center"/>
        <w:rPr>
          <w:sz w:val="28"/>
          <w:szCs w:val="28"/>
        </w:rPr>
      </w:pPr>
      <w:r>
        <w:rPr>
          <w:sz w:val="28"/>
          <w:szCs w:val="28"/>
        </w:rPr>
        <w:t>управлением»</w:t>
      </w:r>
    </w:p>
    <w:p>
      <w:pPr>
        <w:pStyle w:val="Style14"/>
        <w:ind w:left="553" w:right="20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профессии15.01.32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Оператор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5"/>
        <w:ind w:left="556" w:right="209" w:hanging="0"/>
        <w:rPr>
          <w:sz w:val="28"/>
          <w:szCs w:val="28"/>
        </w:rPr>
      </w:pPr>
      <w:r>
        <w:rPr>
          <w:sz w:val="28"/>
          <w:szCs w:val="28"/>
        </w:rPr>
        <w:t>КОМПЕТЕНТНОСТНО-ОРИЕНТИРОВАННОЕ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</w:p>
    <w:p>
      <w:pPr>
        <w:pStyle w:val="Style14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Style14"/>
        <w:ind w:left="478" w:firstLine="708"/>
        <w:rPr>
          <w:sz w:val="28"/>
          <w:szCs w:val="28"/>
        </w:rPr>
      </w:pPr>
      <w:r>
        <w:rPr>
          <w:sz w:val="28"/>
          <w:szCs w:val="28"/>
        </w:rPr>
        <w:t>Вам,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оператору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фрезерных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ЧПУ,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доверили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>
      <w:pPr>
        <w:pStyle w:val="Normal"/>
        <w:ind w:left="838" w:hanging="0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изучите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источники.</w:t>
      </w:r>
    </w:p>
    <w:p>
      <w:pPr>
        <w:pStyle w:val="Normal"/>
        <w:ind w:left="838" w:hanging="0"/>
        <w:rPr>
          <w:sz w:val="28"/>
          <w:szCs w:val="28"/>
        </w:rPr>
      </w:pP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необходимо: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  <w:tab w:val="left" w:pos="2964" w:leader="none"/>
          <w:tab w:val="left" w:pos="4488" w:leader="none"/>
          <w:tab w:val="left" w:pos="5062" w:leader="none"/>
          <w:tab w:val="left" w:pos="6190" w:leader="none"/>
          <w:tab w:val="left" w:pos="7891" w:leader="none"/>
          <w:tab w:val="left" w:pos="8345" w:leader="none"/>
          <w:tab w:val="left" w:pos="10005" w:leader="none"/>
        </w:tabs>
        <w:ind w:left="1635" w:right="125" w:hanging="361"/>
        <w:rPr>
          <w:sz w:val="28"/>
          <w:szCs w:val="28"/>
        </w:rPr>
      </w:pPr>
      <w:r>
        <w:rPr>
          <w:sz w:val="28"/>
          <w:szCs w:val="28"/>
        </w:rPr>
        <w:t>Пройдите</w:t>
        <w:tab/>
        <w:t>инструктаж</w:t>
        <w:tab/>
        <w:t>по</w:t>
        <w:tab/>
        <w:t>технике</w:t>
        <w:tab/>
        <w:t>безопасности</w:t>
        <w:tab/>
        <w:t>и</w:t>
        <w:tab/>
        <w:t>распишитесь</w:t>
        <w:tab/>
      </w:r>
      <w:r>
        <w:rPr>
          <w:spacing w:val="-2"/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учета.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прочитать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Пройдите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ассистентом.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ind w:left="1635" w:right="125" w:hanging="360"/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регламентом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итребований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Заготовка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60х60х20мм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ind w:left="1635" w:right="126" w:hanging="360"/>
        <w:rPr>
          <w:sz w:val="28"/>
          <w:szCs w:val="28"/>
        </w:rPr>
      </w:pPr>
      <w:r>
        <w:rPr>
          <w:sz w:val="28"/>
          <w:szCs w:val="28"/>
        </w:rPr>
        <w:t>Написать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эмуляторе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Siemens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840D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проверьте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графическом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режиме. Время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>
      <w:pPr>
        <w:pStyle w:val="ListParagraph"/>
        <w:numPr>
          <w:ilvl w:val="3"/>
          <w:numId w:val="4"/>
        </w:numPr>
        <w:tabs>
          <w:tab w:val="left" w:pos="1635" w:leader="none"/>
        </w:tabs>
        <w:ind w:left="1635" w:hanging="360"/>
        <w:rPr>
          <w:sz w:val="28"/>
          <w:szCs w:val="28"/>
        </w:rPr>
      </w:pPr>
      <w:r>
        <w:rPr>
          <w:sz w:val="28"/>
          <w:szCs w:val="28"/>
        </w:rPr>
        <w:t>Выполните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3D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MasterCam.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ind w:left="1635" w:right="122" w:hanging="360"/>
        <w:jc w:val="both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MasterCam,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проверьте ее в графическом режиме Время выполнения данного задания – 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ind w:left="1635" w:right="123" w:hanging="361"/>
        <w:jc w:val="both"/>
        <w:rPr>
          <w:sz w:val="28"/>
          <w:szCs w:val="28"/>
        </w:rPr>
      </w:pPr>
      <w:r>
        <w:rPr>
          <w:sz w:val="28"/>
          <w:szCs w:val="28"/>
        </w:rPr>
        <w:t>Произведите верификацию управляющей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програаммы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 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DMG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635Vecolaine.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>
      <w:pPr>
        <w:pStyle w:val="ListParagraph"/>
        <w:numPr>
          <w:ilvl w:val="3"/>
          <w:numId w:val="4"/>
        </w:numPr>
        <w:tabs>
          <w:tab w:val="left" w:pos="1635" w:leader="none"/>
        </w:tabs>
        <w:ind w:left="1635" w:right="121" w:hanging="361"/>
        <w:jc w:val="both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стойки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задания – 20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3"/>
          <w:numId w:val="4"/>
        </w:numPr>
        <w:tabs>
          <w:tab w:val="left" w:pos="163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ind w:left="478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>
      <w:pPr>
        <w:pStyle w:val="Style14"/>
        <w:ind w:left="478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Инструкция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испытуемого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(обучающегося).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br w:type="page"/>
      </w:r>
    </w:p>
    <w:p>
      <w:pPr>
        <w:pStyle w:val="4"/>
        <w:ind w:left="561" w:right="209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  <w:vertAlign w:val="subscript"/>
        </w:rPr>
        <w:t>1</w:t>
      </w:r>
    </w:p>
    <w:p>
      <w:pPr>
        <w:pStyle w:val="Style14"/>
        <w:ind w:left="508" w:hanging="0"/>
        <w:rPr>
          <w:sz w:val="28"/>
          <w:szCs w:val="28"/>
        </w:rPr>
      </w:pPr>
      <w:r>
        <w:rPr/>
        <w:drawing>
          <wp:inline distT="0" distB="0" distL="0" distR="0">
            <wp:extent cx="6031865" cy="8510905"/>
            <wp:effectExtent l="0" t="0" r="0" b="0"/>
            <wp:docPr id="6" name="image3.jpeg" descr="C:\Users\98AF~1\AppData\Local\Temp\Rar$DIa0.384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 descr="C:\Users\98AF~1\AppData\Local\Temp\Rar$DIa0.384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ind w:left="559" w:right="209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footerReference w:type="default" r:id="rId8"/>
          <w:type w:val="nextPage"/>
          <w:pgSz w:w="11906" w:h="16838"/>
          <w:pgMar w:left="940" w:right="720" w:header="0" w:top="6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557" w:right="209" w:hanging="0"/>
        <w:jc w:val="center"/>
        <w:rPr>
          <w:sz w:val="28"/>
          <w:szCs w:val="28"/>
        </w:rPr>
      </w:pPr>
      <w:r>
        <w:rPr>
          <w:sz w:val="28"/>
          <w:szCs w:val="28"/>
        </w:rPr>
        <w:t>14</w:t>
      </w:r>
    </w:p>
    <w:p>
      <w:pPr>
        <w:pStyle w:val="Style14"/>
        <w:ind w:left="100" w:hanging="0"/>
        <w:rPr>
          <w:sz w:val="28"/>
          <w:szCs w:val="28"/>
        </w:rPr>
      </w:pPr>
      <w:r>
        <w:rPr/>
        <w:drawing>
          <wp:inline distT="0" distB="0" distL="0" distR="0">
            <wp:extent cx="8114665" cy="5742305"/>
            <wp:effectExtent l="0" t="0" r="0" b="0"/>
            <wp:docPr id="7" name="image4.jpeg" descr="C:\Users\98AF~1\AppData\Local\Temp\Rar$DIa0.206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 descr="C:\Users\98AF~1\AppData\Local\Temp\Rar$DIa0.206\1 модуль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665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10"/>
          <w:type w:val="nextPage"/>
          <w:pgSz w:orient="landscape" w:w="16838" w:h="11906"/>
          <w:pgMar w:left="1760" w:right="1900" w:header="0" w:top="8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486" w:right="2524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4"/>
        <w:ind w:left="754" w:right="499" w:hanging="0"/>
        <w:rPr>
          <w:sz w:val="28"/>
          <w:szCs w:val="28"/>
        </w:rPr>
      </w:pPr>
      <w:r>
        <w:rPr>
          <w:sz w:val="28"/>
          <w:szCs w:val="28"/>
        </w:rPr>
        <w:t>ЭКЗАМЕН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КВАЛИФИКАЦИОННЫЙ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ind w:left="974" w:right="27" w:hanging="0"/>
        <w:jc w:val="center"/>
        <w:rPr>
          <w:sz w:val="28"/>
          <w:szCs w:val="28"/>
        </w:rPr>
      </w:pPr>
      <w:r>
        <w:rPr>
          <w:sz w:val="28"/>
          <w:szCs w:val="28"/>
        </w:rPr>
        <w:t>ПМ.02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«Разработка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управляющих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числовым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</w:p>
    <w:p>
      <w:pPr>
        <w:pStyle w:val="Style14"/>
        <w:ind w:left="743" w:right="499" w:hanging="0"/>
        <w:jc w:val="center"/>
        <w:rPr>
          <w:sz w:val="28"/>
          <w:szCs w:val="28"/>
        </w:rPr>
      </w:pPr>
      <w:r>
        <w:rPr>
          <w:sz w:val="28"/>
          <w:szCs w:val="28"/>
        </w:rPr>
        <w:t>управлением»</w:t>
      </w:r>
    </w:p>
    <w:p>
      <w:pPr>
        <w:pStyle w:val="Style14"/>
        <w:ind w:left="743" w:right="49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профессии15.01.32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Оператор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5"/>
        <w:rPr>
          <w:sz w:val="28"/>
          <w:szCs w:val="28"/>
        </w:rPr>
      </w:pPr>
      <w:r>
        <w:rPr>
          <w:sz w:val="28"/>
          <w:szCs w:val="28"/>
        </w:rPr>
        <w:t>КОМПЕТЕНТНОСТНО-ОРИЕНТИРОВАННОЕ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</w:p>
    <w:p>
      <w:pPr>
        <w:pStyle w:val="Style14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Style14"/>
        <w:ind w:left="478" w:firstLine="708"/>
        <w:rPr>
          <w:sz w:val="28"/>
          <w:szCs w:val="28"/>
        </w:rPr>
      </w:pPr>
      <w:r>
        <w:rPr>
          <w:sz w:val="28"/>
          <w:szCs w:val="28"/>
        </w:rPr>
        <w:t>Вам,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оператору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фрезерных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ЧПУ,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доверили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>
      <w:pPr>
        <w:pStyle w:val="Normal"/>
        <w:ind w:left="838" w:hanging="0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изучите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источники.</w:t>
      </w:r>
    </w:p>
    <w:p>
      <w:pPr>
        <w:pStyle w:val="Normal"/>
        <w:ind w:left="838" w:hanging="0"/>
        <w:rPr>
          <w:sz w:val="28"/>
          <w:szCs w:val="28"/>
        </w:rPr>
      </w:pP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необходимо: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  <w:tab w:val="left" w:pos="2964" w:leader="none"/>
          <w:tab w:val="left" w:pos="4488" w:leader="none"/>
          <w:tab w:val="left" w:pos="5062" w:leader="none"/>
          <w:tab w:val="left" w:pos="6190" w:leader="none"/>
          <w:tab w:val="left" w:pos="7891" w:leader="none"/>
          <w:tab w:val="left" w:pos="8345" w:leader="none"/>
          <w:tab w:val="left" w:pos="10005" w:leader="none"/>
        </w:tabs>
        <w:ind w:left="1635" w:right="225" w:hanging="361"/>
        <w:rPr>
          <w:sz w:val="28"/>
          <w:szCs w:val="28"/>
        </w:rPr>
      </w:pPr>
      <w:r>
        <w:rPr>
          <w:sz w:val="28"/>
          <w:szCs w:val="28"/>
        </w:rPr>
        <w:t>Пройдите</w:t>
        <w:tab/>
        <w:t>инструктаж</w:t>
        <w:tab/>
        <w:t>по</w:t>
        <w:tab/>
        <w:t>технике</w:t>
        <w:tab/>
        <w:t>безопасности</w:t>
        <w:tab/>
        <w:t>и</w:t>
        <w:tab/>
        <w:t>распишитесь</w:t>
        <w:tab/>
      </w:r>
      <w:r>
        <w:rPr>
          <w:spacing w:val="-2"/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учета.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прочитать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Пройдите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ассистентом.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</w:tabs>
        <w:ind w:left="1635" w:right="225" w:hanging="360"/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регламентом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итребований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Заготовка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60х60х20мм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</w:tabs>
        <w:ind w:left="1635" w:right="224" w:hanging="360"/>
        <w:rPr>
          <w:sz w:val="28"/>
          <w:szCs w:val="28"/>
        </w:rPr>
      </w:pPr>
      <w:r>
        <w:rPr>
          <w:sz w:val="28"/>
          <w:szCs w:val="28"/>
        </w:rPr>
        <w:t>Написать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эмуляторе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Siemens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840D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проверьте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графическом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режиме. Время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</w:tabs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>
      <w:pPr>
        <w:pStyle w:val="ListParagraph"/>
        <w:numPr>
          <w:ilvl w:val="0"/>
          <w:numId w:val="3"/>
        </w:numPr>
        <w:tabs>
          <w:tab w:val="left" w:pos="1635" w:leader="none"/>
        </w:tabs>
        <w:ind w:left="1635" w:hanging="360"/>
        <w:rPr>
          <w:sz w:val="28"/>
          <w:szCs w:val="28"/>
        </w:rPr>
      </w:pPr>
      <w:r>
        <w:rPr>
          <w:sz w:val="28"/>
          <w:szCs w:val="28"/>
        </w:rPr>
        <w:t>Выполните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в3D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MasterCam.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</w:tabs>
        <w:ind w:left="1635" w:right="222" w:hanging="360"/>
        <w:jc w:val="both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MasterCam,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проверьте ее в графическом режиме Время выполнения данного задания – 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</w:tabs>
        <w:ind w:left="1635" w:right="223" w:hanging="361"/>
        <w:jc w:val="both"/>
        <w:rPr>
          <w:sz w:val="28"/>
          <w:szCs w:val="28"/>
        </w:rPr>
      </w:pPr>
      <w:r>
        <w:rPr>
          <w:sz w:val="28"/>
          <w:szCs w:val="28"/>
        </w:rPr>
        <w:t>Произведите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верификацию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DMU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ecolaine.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>
      <w:pPr>
        <w:pStyle w:val="ListParagraph"/>
        <w:numPr>
          <w:ilvl w:val="0"/>
          <w:numId w:val="3"/>
        </w:numPr>
        <w:tabs>
          <w:tab w:val="left" w:pos="1635" w:leader="none"/>
        </w:tabs>
        <w:ind w:left="1635" w:right="223" w:hanging="361"/>
        <w:jc w:val="both"/>
        <w:rPr>
          <w:sz w:val="28"/>
          <w:szCs w:val="28"/>
        </w:rPr>
      </w:pPr>
      <w:r>
        <w:rPr>
          <w:sz w:val="28"/>
          <w:szCs w:val="28"/>
        </w:rPr>
        <w:t>Напишите программу обработки деталисо стойки станка. Время выполнения данного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20 минут.</w:t>
      </w:r>
    </w:p>
    <w:p>
      <w:pPr>
        <w:pStyle w:val="ListParagraph"/>
        <w:numPr>
          <w:ilvl w:val="0"/>
          <w:numId w:val="3"/>
        </w:numPr>
        <w:tabs>
          <w:tab w:val="left" w:pos="163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ind w:left="478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>
      <w:pPr>
        <w:pStyle w:val="Style14"/>
        <w:ind w:left="478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Инструкция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испытуемого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(обучающегося).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br w:type="page"/>
      </w:r>
    </w:p>
    <w:p>
      <w:pPr>
        <w:pStyle w:val="4"/>
        <w:ind w:left="751" w:right="499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  <w:vertAlign w:val="subscript"/>
        </w:rPr>
        <w:t>2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anchor behindDoc="0" distT="0" distB="0" distL="0" distR="0" simplePos="0" locked="0" layoutInCell="1" allowOverlap="1" relativeHeight="5">
            <wp:simplePos x="0" y="0"/>
            <wp:positionH relativeFrom="page">
              <wp:posOffset>1182370</wp:posOffset>
            </wp:positionH>
            <wp:positionV relativeFrom="paragraph">
              <wp:posOffset>124460</wp:posOffset>
            </wp:positionV>
            <wp:extent cx="5630545" cy="5281295"/>
            <wp:effectExtent l="0" t="0" r="0" b="0"/>
            <wp:wrapTopAndBottom/>
            <wp:docPr id="8" name="image5.png" descr="https://gigabaza.ru/images/24/47703/m15ab2f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 descr="https://gigabaza.ru/images/24/47703/m15ab2f8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45" cy="528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ectPr>
          <w:footerReference w:type="default" r:id="rId12"/>
          <w:type w:val="nextPage"/>
          <w:pgSz w:w="11906" w:h="16838"/>
          <w:pgMar w:left="940" w:right="620" w:header="0" w:top="620" w:footer="1058" w:bottom="1240" w:gutter="0"/>
          <w:pgNumType w:start="17" w:fmt="decimal"/>
          <w:formProt w:val="false"/>
          <w:textDirection w:val="lrTb"/>
          <w:docGrid w:type="default" w:linePitch="100" w:charSpace="4096"/>
        </w:sectPr>
        <w:pStyle w:val="Style14"/>
        <w:ind w:left="754" w:right="499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Деталь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5ти осевой обработки 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4"/>
        <w:ind w:left="750" w:right="499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4"/>
        <w:ind w:left="751" w:right="499" w:hanging="0"/>
        <w:rPr>
          <w:sz w:val="28"/>
          <w:szCs w:val="28"/>
        </w:rPr>
      </w:pPr>
      <w:r>
        <w:rPr>
          <w:sz w:val="28"/>
          <w:szCs w:val="28"/>
        </w:rPr>
        <w:t>ЭКЗАМЕН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(КВАЛИФИКАЦИОННЫЙ)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ind w:left="974" w:right="27" w:hanging="0"/>
        <w:jc w:val="center"/>
        <w:rPr>
          <w:sz w:val="28"/>
          <w:szCs w:val="28"/>
        </w:rPr>
      </w:pPr>
      <w:r>
        <w:rPr>
          <w:sz w:val="28"/>
          <w:szCs w:val="28"/>
        </w:rPr>
        <w:t>ПМ.02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«Разработка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управляющих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числовым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</w:p>
    <w:p>
      <w:pPr>
        <w:pStyle w:val="Style14"/>
        <w:ind w:left="743" w:right="499" w:hanging="0"/>
        <w:jc w:val="center"/>
        <w:rPr>
          <w:sz w:val="28"/>
          <w:szCs w:val="28"/>
        </w:rPr>
      </w:pPr>
      <w:r>
        <w:rPr>
          <w:sz w:val="28"/>
          <w:szCs w:val="28"/>
        </w:rPr>
        <w:t>управлением»</w:t>
      </w:r>
    </w:p>
    <w:p>
      <w:pPr>
        <w:pStyle w:val="Style14"/>
        <w:ind w:left="743" w:right="49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профессии15.01.32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Оператор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4"/>
        <w:ind w:left="750" w:right="499" w:hanging="0"/>
        <w:rPr>
          <w:sz w:val="28"/>
          <w:szCs w:val="28"/>
        </w:rPr>
      </w:pPr>
      <w:r>
        <w:rPr>
          <w:sz w:val="28"/>
          <w:szCs w:val="28"/>
        </w:rPr>
        <w:t>Инструкция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испытуемого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(обучающегося)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left" w:pos="1199" w:leader="none"/>
        </w:tabs>
        <w:ind w:left="1198" w:right="303" w:hanging="360"/>
        <w:rPr>
          <w:sz w:val="28"/>
          <w:szCs w:val="28"/>
        </w:rPr>
      </w:pPr>
      <w:r>
        <w:rPr>
          <w:sz w:val="28"/>
          <w:szCs w:val="28"/>
        </w:rPr>
        <w:t>Подготовьте рабочее место (включите компьютер, запустите программное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MasterCam,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подготовьте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MasterCam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горячие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клавиши)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10 мин.</w:t>
      </w:r>
    </w:p>
    <w:p>
      <w:pPr>
        <w:pStyle w:val="ListParagraph"/>
        <w:numPr>
          <w:ilvl w:val="0"/>
          <w:numId w:val="2"/>
        </w:numPr>
        <w:tabs>
          <w:tab w:val="left" w:pos="1199" w:leader="none"/>
        </w:tabs>
        <w:ind w:left="1198" w:hanging="361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прочитайте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чертежа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мин.</w:t>
      </w:r>
    </w:p>
    <w:p>
      <w:pPr>
        <w:pStyle w:val="ListParagraph"/>
        <w:numPr>
          <w:ilvl w:val="0"/>
          <w:numId w:val="2"/>
        </w:numPr>
        <w:tabs>
          <w:tab w:val="left" w:pos="1199" w:leader="none"/>
        </w:tabs>
        <w:ind w:left="1198" w:hanging="361"/>
        <w:rPr>
          <w:sz w:val="28"/>
          <w:szCs w:val="28"/>
        </w:rPr>
      </w:pPr>
      <w:r>
        <w:rPr>
          <w:sz w:val="28"/>
          <w:szCs w:val="28"/>
        </w:rPr>
        <w:t>Прочитав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приступайте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выполнению.</w:t>
      </w:r>
    </w:p>
    <w:p>
      <w:pPr>
        <w:pStyle w:val="ListParagraph"/>
        <w:numPr>
          <w:ilvl w:val="0"/>
          <w:numId w:val="2"/>
        </w:numPr>
        <w:tabs>
          <w:tab w:val="left" w:pos="1199" w:leader="none"/>
        </w:tabs>
        <w:ind w:left="1198" w:right="906" w:hanging="360"/>
        <w:rPr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Вас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возникли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заданием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(отсутствует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плохо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просматриваемый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имеете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задать уточняющие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вопросы.</w:t>
      </w:r>
    </w:p>
    <w:p>
      <w:pPr>
        <w:pStyle w:val="ListParagraph"/>
        <w:numPr>
          <w:ilvl w:val="0"/>
          <w:numId w:val="2"/>
        </w:numPr>
        <w:tabs>
          <w:tab w:val="left" w:pos="1199" w:leader="none"/>
        </w:tabs>
        <w:ind w:left="1198" w:right="256" w:hanging="360"/>
        <w:rPr>
          <w:sz w:val="28"/>
          <w:szCs w:val="28"/>
        </w:rPr>
      </w:pPr>
      <w:r>
        <w:rPr>
          <w:sz w:val="28"/>
          <w:szCs w:val="28"/>
        </w:rPr>
        <w:t>Время выполнения задании – 70 мин. В случае, если Вы не выполнили задание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время,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оцениваться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виде,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готово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 этому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времени.</w:t>
      </w:r>
    </w:p>
    <w:p>
      <w:pPr>
        <w:pStyle w:val="ListParagraph"/>
        <w:numPr>
          <w:ilvl w:val="0"/>
          <w:numId w:val="2"/>
        </w:numPr>
        <w:tabs>
          <w:tab w:val="left" w:pos="1199" w:leader="none"/>
        </w:tabs>
        <w:ind w:left="1198" w:hanging="361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можете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общаться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испытуемыми.</w:t>
      </w:r>
    </w:p>
    <w:p>
      <w:pPr>
        <w:pStyle w:val="ListParagraph"/>
        <w:numPr>
          <w:ilvl w:val="0"/>
          <w:numId w:val="2"/>
        </w:numPr>
        <w:tabs>
          <w:tab w:val="left" w:pos="1199" w:leader="none"/>
        </w:tabs>
        <w:ind w:left="1198" w:hanging="361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можете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нарушать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дисциплину.</w:t>
      </w:r>
    </w:p>
    <w:p>
      <w:pPr>
        <w:pStyle w:val="ListParagraph"/>
        <w:numPr>
          <w:ilvl w:val="0"/>
          <w:numId w:val="2"/>
        </w:numPr>
        <w:tabs>
          <w:tab w:val="left" w:pos="1199" w:leader="none"/>
        </w:tabs>
        <w:ind w:left="1198" w:hanging="361"/>
        <w:rPr>
          <w:sz w:val="28"/>
          <w:szCs w:val="28"/>
        </w:rPr>
      </w:pPr>
      <w:r>
        <w:rPr>
          <w:sz w:val="28"/>
          <w:szCs w:val="28"/>
        </w:rPr>
        <w:t>Выполнив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задание,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сдайте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ассистенту.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4"/>
        <w:ind w:left="898" w:hanging="0"/>
        <w:jc w:val="left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практического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Вам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необходимо: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left" w:pos="1146" w:leader="none"/>
        </w:tabs>
        <w:ind w:left="1145" w:hanging="241"/>
        <w:rPr>
          <w:sz w:val="28"/>
          <w:szCs w:val="28"/>
        </w:rPr>
      </w:pPr>
      <w:r>
        <w:rPr>
          <w:sz w:val="28"/>
          <w:szCs w:val="28"/>
        </w:rPr>
        <w:t>Одеть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спецодежду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занять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указанию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ассистента.</w:t>
      </w:r>
    </w:p>
    <w:p>
      <w:pPr>
        <w:pStyle w:val="ListParagraph"/>
        <w:numPr>
          <w:ilvl w:val="0"/>
          <w:numId w:val="1"/>
        </w:numPr>
        <w:tabs>
          <w:tab w:val="left" w:pos="1146" w:leader="none"/>
        </w:tabs>
        <w:ind w:left="1145" w:hanging="241"/>
        <w:rPr>
          <w:sz w:val="28"/>
          <w:szCs w:val="28"/>
        </w:rPr>
      </w:pPr>
      <w:r>
        <w:rPr>
          <w:sz w:val="28"/>
          <w:szCs w:val="28"/>
        </w:rPr>
        <w:t>Получить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рабочий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ассистента.</w:t>
      </w:r>
    </w:p>
    <w:p>
      <w:pPr>
        <w:pStyle w:val="ListParagraph"/>
        <w:numPr>
          <w:ilvl w:val="0"/>
          <w:numId w:val="1"/>
        </w:numPr>
        <w:tabs>
          <w:tab w:val="left" w:pos="1146" w:leader="none"/>
        </w:tabs>
        <w:ind w:left="1145" w:hanging="241"/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работе.</w:t>
      </w:r>
    </w:p>
    <w:p>
      <w:pPr>
        <w:pStyle w:val="ListParagraph"/>
        <w:numPr>
          <w:ilvl w:val="0"/>
          <w:numId w:val="1"/>
        </w:numPr>
        <w:tabs>
          <w:tab w:val="left" w:pos="1087" w:leader="none"/>
          <w:tab w:val="left" w:pos="2359" w:leader="none"/>
          <w:tab w:val="left" w:pos="4073" w:leader="none"/>
          <w:tab w:val="left" w:pos="5429" w:leader="none"/>
          <w:tab w:val="left" w:pos="5919" w:leader="none"/>
          <w:tab w:val="left" w:pos="7191" w:leader="none"/>
          <w:tab w:val="left" w:pos="8187" w:leader="none"/>
          <w:tab w:val="left" w:pos="8662" w:leader="none"/>
          <w:tab w:val="left" w:pos="10001" w:leader="none"/>
        </w:tabs>
        <w:ind w:left="905" w:right="229" w:hanging="0"/>
        <w:rPr>
          <w:sz w:val="28"/>
          <w:szCs w:val="28"/>
        </w:rPr>
      </w:pPr>
      <w:r>
        <w:rPr>
          <w:sz w:val="28"/>
          <w:szCs w:val="28"/>
        </w:rPr>
        <w:t>Составьте</w:t>
        <w:tab/>
        <w:t>управляющую</w:t>
        <w:tab/>
        <w:t>программу</w:t>
        <w:tab/>
        <w:t>по</w:t>
        <w:tab/>
        <w:t>обработке</w:t>
        <w:tab/>
        <w:t>детали:</w:t>
        <w:tab/>
        <w:t>на</w:t>
        <w:tab/>
        <w:t>эмуляторе,</w:t>
        <w:tab/>
      </w:r>
      <w:r>
        <w:rPr>
          <w:spacing w:val="-2"/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MasterCam и со стойки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станка.</w:t>
      </w:r>
    </w:p>
    <w:p>
      <w:pPr>
        <w:pStyle w:val="ListParagraph"/>
        <w:numPr>
          <w:ilvl w:val="0"/>
          <w:numId w:val="1"/>
        </w:numPr>
        <w:tabs>
          <w:tab w:val="left" w:pos="1146" w:leader="none"/>
        </w:tabs>
        <w:ind w:left="1145" w:hanging="241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footerReference w:type="default" r:id="rId13"/>
          <w:type w:val="nextPage"/>
          <w:pgSz w:w="11906" w:h="16838"/>
          <w:pgMar w:left="940" w:right="620" w:header="0" w:top="620" w:footer="1058" w:bottom="12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ind w:left="478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>нарушении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>указанного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</w:t>
      </w:r>
      <w:r>
        <w:rPr>
          <w:b/>
          <w:spacing w:val="27"/>
          <w:sz w:val="28"/>
          <w:szCs w:val="28"/>
        </w:rPr>
        <w:t xml:space="preserve"> </w:t>
      </w:r>
      <w:r>
        <w:rPr>
          <w:b/>
          <w:sz w:val="28"/>
          <w:szCs w:val="28"/>
        </w:rPr>
        <w:t>обучающийся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  <w:u w:val="thick"/>
        </w:rPr>
        <w:t>не</w:t>
      </w:r>
      <w:r>
        <w:rPr>
          <w:b/>
          <w:spacing w:val="29"/>
          <w:sz w:val="28"/>
          <w:szCs w:val="28"/>
          <w:u w:val="thick"/>
        </w:rPr>
        <w:t xml:space="preserve"> </w:t>
      </w:r>
      <w:r>
        <w:rPr>
          <w:b/>
          <w:sz w:val="28"/>
          <w:szCs w:val="28"/>
          <w:u w:val="thick"/>
        </w:rPr>
        <w:t>допускается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выполнению</w:t>
      </w:r>
      <w:r>
        <w:rPr>
          <w:b/>
          <w:spacing w:val="-57"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практической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работы.</w:t>
      </w:r>
    </w:p>
    <w:p>
      <w:pPr>
        <w:pStyle w:val="4"/>
        <w:ind w:left="754" w:right="499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anchor behindDoc="0" distT="0" distB="0" distL="0" distR="0" simplePos="0" locked="0" layoutInCell="1" allowOverlap="1" relativeHeight="25">
            <wp:simplePos x="0" y="0"/>
            <wp:positionH relativeFrom="page">
              <wp:posOffset>919480</wp:posOffset>
            </wp:positionH>
            <wp:positionV relativeFrom="paragraph">
              <wp:posOffset>177165</wp:posOffset>
            </wp:positionV>
            <wp:extent cx="6031865" cy="8510905"/>
            <wp:effectExtent l="0" t="0" r="0" b="0"/>
            <wp:wrapTopAndBottom/>
            <wp:docPr id="10" name="Изображение1" descr="C:\Users\98AF~1\AppData\Local\Temp\Rar$DIa0.035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" descr="C:\Users\98AF~1\AppData\Local\Temp\Rar$DIa0.035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15"/>
          <w:type w:val="nextPage"/>
          <w:pgSz w:w="11906" w:h="16838"/>
          <w:pgMar w:left="940" w:right="620" w:header="0" w:top="620" w:footer="1058" w:bottom="124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754" w:right="499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Токарные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Style14"/>
        <w:ind w:left="115" w:right="-44" w:hanging="0"/>
        <w:rPr>
          <w:sz w:val="28"/>
          <w:szCs w:val="28"/>
        </w:rPr>
      </w:pPr>
      <w:r>
        <w:rPr/>
        <w:drawing>
          <wp:inline distT="0" distB="0" distL="0" distR="0">
            <wp:extent cx="8173720" cy="5783580"/>
            <wp:effectExtent l="0" t="0" r="0" b="0"/>
            <wp:docPr id="11" name="Изображение2" descr="C:\Users\98AF~1\AppData\Local\Temp\Rar$DIa0.424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2" descr="C:\Users\98AF~1\AppData\Local\Temp\Rar$DIa0.424\1 модуль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72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footerReference w:type="default" r:id="rId17"/>
          <w:type w:val="nextPage"/>
          <w:pgSz w:orient="landscape" w:w="16838" w:h="11906"/>
          <w:pgMar w:left="1840" w:right="2000" w:header="0" w:top="8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646" w:right="2665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деталей Токарные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4"/>
        <w:ind w:left="817" w:right="862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1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anchor behindDoc="0" distT="0" distB="0" distL="0" distR="0" simplePos="0" locked="0" layoutInCell="1" allowOverlap="1" relativeHeight="28">
            <wp:simplePos x="0" y="0"/>
            <wp:positionH relativeFrom="page">
              <wp:posOffset>919480</wp:posOffset>
            </wp:positionH>
            <wp:positionV relativeFrom="paragraph">
              <wp:posOffset>206375</wp:posOffset>
            </wp:positionV>
            <wp:extent cx="6031865" cy="8510905"/>
            <wp:effectExtent l="0" t="0" r="0" b="0"/>
            <wp:wrapTopAndBottom/>
            <wp:docPr id="12" name="Изображение3" descr="C:\Users\98AF~1\AppData\Local\Temp\Rar$DIa0.384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3" descr="C:\Users\98AF~1\AppData\Local\Temp\Rar$DIa0.384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19"/>
          <w:type w:val="nextPage"/>
          <w:pgSz w:w="11906" w:h="16838"/>
          <w:pgMar w:left="1340" w:right="720" w:header="0" w:top="6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817" w:right="864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Style14"/>
        <w:ind w:left="100" w:hanging="0"/>
        <w:rPr>
          <w:sz w:val="28"/>
          <w:szCs w:val="28"/>
        </w:rPr>
      </w:pPr>
      <w:r>
        <w:rPr/>
        <w:drawing>
          <wp:inline distT="0" distB="0" distL="0" distR="0">
            <wp:extent cx="8114665" cy="5742305"/>
            <wp:effectExtent l="0" t="0" r="0" b="0"/>
            <wp:docPr id="13" name="Изображение4" descr="C:\Users\98AF~1\AppData\Local\Temp\Rar$DIa0.206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4" descr="C:\Users\98AF~1\AppData\Local\Temp\Rar$DIa0.206\1 модуль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665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21"/>
          <w:type w:val="nextPage"/>
          <w:pgSz w:orient="landscape" w:w="16838" w:h="11906"/>
          <w:pgMar w:left="1760" w:right="1900" w:header="0" w:top="8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486" w:right="2524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4"/>
        <w:ind w:left="1209" w:right="414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2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anchor behindDoc="0" distT="0" distB="0" distL="0" distR="0" simplePos="0" locked="0" layoutInCell="1" allowOverlap="1" relativeHeight="29">
            <wp:simplePos x="0" y="0"/>
            <wp:positionH relativeFrom="page">
              <wp:posOffset>1270635</wp:posOffset>
            </wp:positionH>
            <wp:positionV relativeFrom="paragraph">
              <wp:posOffset>125095</wp:posOffset>
            </wp:positionV>
            <wp:extent cx="5629275" cy="5281295"/>
            <wp:effectExtent l="0" t="0" r="0" b="0"/>
            <wp:wrapTopAndBottom/>
            <wp:docPr id="14" name="Изображение5" descr="https://gigabaza.ru/images/24/47703/m15ab2f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5" descr="https://gigabaza.ru/images/24/47703/m15ab2f8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28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23"/>
          <w:type w:val="nextPage"/>
          <w:pgSz w:w="11906" w:h="16838"/>
          <w:pgMar w:left="680" w:right="620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209" w:right="413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Деталь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5ти осевая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обработка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1"/>
        <w:ind w:left="1209" w:right="417" w:hanging="0"/>
        <w:rPr/>
      </w:pPr>
      <w:bookmarkStart w:id="2" w:name="%D0%9F%D0%A0%D0%98%D0%9B%D0%9E%D0%96%D0%"/>
      <w:bookmarkEnd w:id="2"/>
      <w:r>
        <w:rPr/>
        <w:t>ПРИЛОЖЕНИЕЕ</w:t>
      </w:r>
    </w:p>
    <w:p>
      <w:pPr>
        <w:pStyle w:val="4"/>
        <w:ind w:left="1837" w:right="1043" w:hanging="2"/>
        <w:rPr>
          <w:sz w:val="28"/>
          <w:szCs w:val="28"/>
        </w:rPr>
      </w:pPr>
      <w:r>
        <w:rPr>
          <w:sz w:val="28"/>
          <w:szCs w:val="28"/>
        </w:rPr>
        <w:t>Критерии оценки показателей сформированной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ПК2.1Разрабатывать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управляющие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применением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автоматического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программирования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TableNormal"/>
        <w:tblW w:w="10378" w:type="dxa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38"/>
        <w:gridCol w:w="7938"/>
        <w:gridCol w:w="1702"/>
      </w:tblGrid>
      <w:tr>
        <w:trPr>
          <w:trHeight w:val="551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249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>
            <w:pPr>
              <w:pStyle w:val="TableParagraph"/>
              <w:ind w:left="196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2292" w:right="2286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87" w:right="181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>
            <w:pPr>
              <w:pStyle w:val="TableParagraph"/>
              <w:ind w:left="187" w:right="178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баллов</w:t>
            </w:r>
          </w:p>
        </w:tc>
      </w:tr>
      <w:tr>
        <w:trPr>
          <w:trHeight w:val="551" w:hRule="atLeast"/>
        </w:trPr>
        <w:tc>
          <w:tcPr>
            <w:tcW w:w="10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left" w:pos="1972" w:leader="none"/>
              </w:tabs>
              <w:ind w:left="107" w:right="99" w:firstLine="33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6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1.</w:t>
              <w:tab/>
              <w:t>Характеристики</w:t>
            </w:r>
            <w:r>
              <w:rPr>
                <w:b/>
                <w:spacing w:val="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программного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продукта/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управляющей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для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металлообрабатывающего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 с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программным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управлением</w:t>
            </w:r>
          </w:p>
        </w:tc>
      </w:tr>
      <w:tr>
        <w:trPr>
          <w:trHeight w:val="275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изготавливаемой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изготавливаемой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2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Выбор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обрабатываемому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left" w:pos="1036" w:leader="none"/>
                <w:tab w:val="left" w:pos="2304" w:leader="none"/>
                <w:tab w:val="left" w:pos="3856" w:leader="none"/>
                <w:tab w:val="left" w:pos="4341" w:leader="none"/>
                <w:tab w:val="left" w:pos="6012" w:leader="none"/>
              </w:tabs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  <w:tab/>
              <w:t>режущего</w:t>
              <w:tab/>
              <w:t>инструмента</w:t>
              <w:tab/>
              <w:t>не</w:t>
              <w:tab/>
              <w:t>соответствует</w:t>
              <w:tab/>
              <w:t>обрабатываемому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8" w:hRule="atLeast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материалу.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2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left" w:pos="1091" w:leader="none"/>
                <w:tab w:val="left" w:pos="2414" w:leader="none"/>
                <w:tab w:val="left" w:pos="4024" w:leader="none"/>
                <w:tab w:val="left" w:pos="5750" w:leader="none"/>
                <w:tab w:val="left" w:pos="6768" w:leader="none"/>
              </w:tabs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  <w:tab/>
              <w:t>режущего</w:t>
              <w:tab/>
              <w:t>инструмента</w:t>
              <w:tab/>
              <w:t>соответствует</w:t>
              <w:tab/>
              <w:t>методу</w:t>
              <w:tab/>
              <w:t>обработки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(черновая/чистовая/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точение/сверление/рассверливание/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т.д.).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8" w:hRule="atLeast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2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2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2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8" w:hRule="atLeast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2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корректно.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некорректно.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33" w:hRule="atLeast"/>
        </w:trPr>
        <w:tc>
          <w:tcPr>
            <w:tcW w:w="8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right="93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</w:tbl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ectPr>
          <w:footerReference w:type="default" r:id="rId24"/>
          <w:type w:val="nextPage"/>
          <w:pgSz w:w="11906" w:h="16838"/>
          <w:pgMar w:left="680" w:right="620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right="418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777" w:right="322" w:firstLine="1747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Критерии оценки показателей сформированности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ПК2.2Разрабатывать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управляющие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применением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систем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CAD/CAM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TableNormal"/>
        <w:tblW w:w="10378" w:type="dxa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38"/>
        <w:gridCol w:w="7938"/>
        <w:gridCol w:w="1702"/>
      </w:tblGrid>
      <w:tr>
        <w:trPr>
          <w:trHeight w:val="553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96" w:right="169" w:firstLine="52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2295" w:right="2284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472" w:right="194" w:hanging="257"/>
              <w:rPr>
                <w:b/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  <w:tr>
        <w:trPr>
          <w:trHeight w:val="551" w:hRule="atLeast"/>
        </w:trPr>
        <w:tc>
          <w:tcPr>
            <w:tcW w:w="10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left" w:pos="1972" w:leader="none"/>
              </w:tabs>
              <w:ind w:left="107" w:right="99" w:firstLine="33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6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</w:t>
              <w:tab/>
              <w:t>Характеристики</w:t>
            </w:r>
            <w:r>
              <w:rPr>
                <w:b/>
                <w:spacing w:val="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программного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продукта/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управляющей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для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металлообрабатывающего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 с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программным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управлением</w:t>
            </w:r>
          </w:p>
        </w:tc>
      </w:tr>
      <w:tr>
        <w:trPr>
          <w:trHeight w:val="551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изготавливаемой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изготавливаемой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Выбор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обрабатываемому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материалу.</w:t>
            </w:r>
          </w:p>
          <w:p>
            <w:pPr>
              <w:pStyle w:val="TableParagraph"/>
              <w:tabs>
                <w:tab w:val="left" w:pos="1039" w:leader="none"/>
                <w:tab w:val="left" w:pos="2306" w:leader="none"/>
                <w:tab w:val="left" w:pos="3859" w:leader="none"/>
                <w:tab w:val="left" w:pos="4343" w:leader="none"/>
                <w:tab w:val="left" w:pos="6014" w:leader="none"/>
              </w:tabs>
              <w:ind w:left="108" w:right="8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  <w:tab/>
              <w:t>режущего</w:t>
              <w:tab/>
              <w:t>инструмента</w:t>
              <w:tab/>
              <w:t>не</w:t>
              <w:tab/>
              <w:t>соответствует</w:t>
              <w:tab/>
            </w:r>
            <w:r>
              <w:rPr>
                <w:spacing w:val="-1"/>
                <w:sz w:val="28"/>
                <w:szCs w:val="28"/>
              </w:rPr>
              <w:t>обрабатываемому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left" w:pos="1094" w:leader="none"/>
                <w:tab w:val="left" w:pos="2416" w:leader="none"/>
                <w:tab w:val="left" w:pos="4027" w:leader="none"/>
                <w:tab w:val="left" w:pos="5753" w:leader="none"/>
                <w:tab w:val="left" w:pos="6770" w:leader="none"/>
              </w:tabs>
              <w:ind w:left="108" w:right="9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  <w:tab/>
              <w:t>режущего</w:t>
              <w:tab/>
              <w:t>инструмента</w:t>
              <w:tab/>
              <w:t>соответствует</w:t>
              <w:tab/>
              <w:t>методу</w:t>
              <w:tab/>
            </w:r>
            <w:r>
              <w:rPr>
                <w:spacing w:val="-1"/>
                <w:sz w:val="28"/>
                <w:szCs w:val="28"/>
              </w:rPr>
              <w:t>обработки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(черновая/чистовая/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точение/сверление/рассверливание/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т.д.).</w:t>
            </w:r>
          </w:p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1105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8" w:right="200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 управляющей программы совершен корректно.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Вывод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некорректно.</w:t>
            </w:r>
          </w:p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right="93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</w:tbl>
    <w:p>
      <w:pPr>
        <w:sectPr>
          <w:footerReference w:type="default" r:id="rId25"/>
          <w:type w:val="nextPage"/>
          <w:pgSz w:w="11906" w:h="16838"/>
          <w:pgMar w:left="780" w:right="520" w:header="0" w:top="6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ind w:left="1207" w:right="70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показателей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сформированности</w:t>
      </w:r>
    </w:p>
    <w:p>
      <w:pPr>
        <w:pStyle w:val="Normal"/>
        <w:ind w:left="1209" w:right="70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ПК2.3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Выполнять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диалоговое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программирование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пульта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управления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станком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TableNormal"/>
        <w:tblW w:w="10378" w:type="dxa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38"/>
        <w:gridCol w:w="7938"/>
        <w:gridCol w:w="1702"/>
      </w:tblGrid>
      <w:tr>
        <w:trPr>
          <w:trHeight w:val="551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96" w:right="169" w:firstLine="52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2292" w:right="2286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472" w:right="194" w:hanging="257"/>
              <w:rPr>
                <w:b/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  <w:tr>
        <w:trPr>
          <w:trHeight w:val="551" w:hRule="atLeast"/>
        </w:trPr>
        <w:tc>
          <w:tcPr>
            <w:tcW w:w="10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left" w:pos="1972" w:leader="none"/>
              </w:tabs>
              <w:ind w:left="141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6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</w:t>
              <w:tab/>
              <w:t>Характеристики</w:t>
            </w:r>
            <w:r>
              <w:rPr>
                <w:b/>
                <w:spacing w:val="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программного</w:t>
            </w:r>
            <w:r>
              <w:rPr>
                <w:b/>
                <w:spacing w:val="6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продукта/</w:t>
            </w:r>
            <w:r>
              <w:rPr>
                <w:b/>
                <w:spacing w:val="6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управляющей</w:t>
            </w:r>
            <w:r>
              <w:rPr>
                <w:b/>
                <w:spacing w:val="6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</w:t>
            </w:r>
            <w:r>
              <w:rPr>
                <w:b/>
                <w:spacing w:val="6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для</w:t>
            </w:r>
          </w:p>
          <w:p>
            <w:pPr>
              <w:pStyle w:val="TableParagraph"/>
              <w:ind w:left="107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металлообрабатывающего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программным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управлением</w:t>
            </w:r>
          </w:p>
        </w:tc>
      </w:tr>
      <w:tr>
        <w:trPr>
          <w:trHeight w:val="551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изготавливаемой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изготавливаемой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830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left" w:pos="1036" w:leader="none"/>
                <w:tab w:val="left" w:pos="2304" w:leader="none"/>
                <w:tab w:val="left" w:pos="3856" w:leader="none"/>
                <w:tab w:val="left" w:pos="4341" w:leader="none"/>
                <w:tab w:val="left" w:pos="6012" w:leader="none"/>
              </w:tabs>
              <w:ind w:left="105" w:right="8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режущего инструмента соответствует обрабатываемому материалу.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</w:t>
              <w:tab/>
              <w:t>режущего</w:t>
              <w:tab/>
              <w:t>инструмента</w:t>
              <w:tab/>
              <w:t>не</w:t>
              <w:tab/>
              <w:t>соответствует</w:t>
              <w:tab/>
            </w:r>
            <w:r>
              <w:rPr>
                <w:spacing w:val="-1"/>
                <w:sz w:val="28"/>
                <w:szCs w:val="28"/>
              </w:rPr>
              <w:t>обрабатываемому</w:t>
            </w:r>
          </w:p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left" w:pos="1091" w:leader="none"/>
                <w:tab w:val="left" w:pos="2414" w:leader="none"/>
                <w:tab w:val="left" w:pos="4024" w:leader="none"/>
                <w:tab w:val="left" w:pos="5750" w:leader="none"/>
                <w:tab w:val="left" w:pos="6768" w:leader="none"/>
              </w:tabs>
              <w:ind w:left="105" w:right="9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  <w:tab/>
              <w:t>режущего</w:t>
              <w:tab/>
              <w:t>инструмента</w:t>
              <w:tab/>
              <w:t>соответствует</w:t>
              <w:tab/>
              <w:t>методу</w:t>
              <w:tab/>
            </w:r>
            <w:r>
              <w:rPr>
                <w:spacing w:val="-1"/>
                <w:sz w:val="28"/>
                <w:szCs w:val="28"/>
              </w:rPr>
              <w:t>обработки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(черновая/чистовая/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точение/сверление/рассверливание/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т.д.).</w:t>
            </w:r>
          </w:p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1103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69" w:right="16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корректно.</w:t>
            </w:r>
          </w:p>
          <w:p>
            <w:pPr>
              <w:pStyle w:val="TableParagraph"/>
              <w:ind w:left="105" w:right="200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некорректно.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Вывод управляющей программы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33" w:hRule="atLeast"/>
        </w:trPr>
        <w:tc>
          <w:tcPr>
            <w:tcW w:w="8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right="93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</w:tbl>
    <w:p>
      <w:pPr>
        <w:sectPr>
          <w:footerReference w:type="default" r:id="rId26"/>
          <w:type w:val="nextPage"/>
          <w:pgSz w:w="11906" w:h="16838"/>
          <w:pgMar w:left="680" w:right="620" w:header="0" w:top="9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ind w:left="357" w:right="209" w:hanging="0"/>
        <w:rPr/>
      </w:pPr>
      <w:bookmarkStart w:id="3" w:name="%D0%9F%D0%A0%D0%98%D0%9B%D0%9E%D0%96%D0%"/>
      <w:bookmarkStart w:id="4" w:name="%D0%9F%D0%A0%D0%98%D0%9B%D0%9E%D0%96%D0%"/>
      <w:bookmarkEnd w:id="3"/>
      <w:bookmarkEnd w:id="4"/>
      <w:r>
        <w:rPr/>
        <w:t>ПРИЛОЖЕНИЕ</w:t>
      </w:r>
      <w:r>
        <w:rPr>
          <w:spacing w:val="-1"/>
        </w:rPr>
        <w:t xml:space="preserve"> </w:t>
      </w:r>
      <w:r>
        <w:rPr/>
        <w:t>И</w:t>
      </w:r>
    </w:p>
    <w:p>
      <w:pPr>
        <w:pStyle w:val="4"/>
        <w:ind w:left="357" w:right="209" w:hanging="0"/>
        <w:rPr>
          <w:sz w:val="28"/>
          <w:szCs w:val="28"/>
        </w:rPr>
      </w:pPr>
      <w:r>
        <w:rPr>
          <w:spacing w:val="-1"/>
          <w:sz w:val="28"/>
          <w:szCs w:val="28"/>
        </w:rPr>
        <w:t>Условия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положительного/отрицательного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заключения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итоговых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модулю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ind w:left="378" w:right="225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Вид деятельности считается освоенным при получении положительного заключения 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 каждой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компетенции.</w:t>
      </w:r>
    </w:p>
    <w:p>
      <w:pPr>
        <w:pStyle w:val="Style14"/>
        <w:ind w:left="378" w:right="226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 и об освоении ВД установлено пороговое значение суммарной оценки –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70%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 максимально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значения.</w:t>
      </w:r>
    </w:p>
    <w:p>
      <w:pPr>
        <w:pStyle w:val="Style14"/>
        <w:ind w:left="378" w:right="22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отрицательном заключении хотя бы по одной профессиональной компетенции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состава итоговых образовательных результатов по профессиональному модулю принимается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«вид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освоен».</w:t>
      </w:r>
    </w:p>
    <w:p>
      <w:pPr>
        <w:pStyle w:val="Style14"/>
        <w:ind w:left="378" w:right="226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Разрабатывать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управляющие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программы с применением систем автоматического программирования составляет 8 баллов.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должен набрать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5 баллов,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 составляет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70 %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>
      <w:pPr>
        <w:pStyle w:val="Style14"/>
        <w:ind w:left="8969" w:right="209" w:hanging="0"/>
        <w:jc w:val="center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>
      <w:pPr>
        <w:pStyle w:val="4"/>
        <w:ind w:left="109" w:right="321" w:hanging="0"/>
        <w:rPr>
          <w:sz w:val="28"/>
          <w:szCs w:val="28"/>
        </w:rPr>
      </w:pPr>
      <w:r>
        <w:rPr>
          <w:sz w:val="28"/>
          <w:szCs w:val="28"/>
        </w:rPr>
        <w:t>Оценочная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шкала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</w:p>
    <w:p>
      <w:pPr>
        <w:pStyle w:val="Normal"/>
        <w:ind w:left="110" w:right="321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ПК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2.1.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Разрабатывать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управляющие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применением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систем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автоматического</w:t>
      </w:r>
    </w:p>
    <w:p>
      <w:pPr>
        <w:pStyle w:val="4"/>
        <w:ind w:left="358" w:right="209" w:hanging="0"/>
        <w:rPr>
          <w:sz w:val="28"/>
          <w:szCs w:val="28"/>
        </w:rPr>
      </w:pPr>
      <w:r>
        <w:rPr>
          <w:sz w:val="28"/>
          <w:szCs w:val="28"/>
        </w:rPr>
        <w:t>программирования</w:t>
      </w:r>
    </w:p>
    <w:tbl>
      <w:tblPr>
        <w:tblStyle w:val="TableNormal"/>
        <w:tblW w:w="9627" w:type="dxa"/>
        <w:jc w:val="left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398"/>
        <w:gridCol w:w="2445"/>
        <w:gridCol w:w="2784"/>
      </w:tblGrid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39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87" w:right="39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774" w:right="47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71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>
            <w:pPr>
              <w:pStyle w:val="TableParagraph"/>
              <w:ind w:left="63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87" w:right="39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70 %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774" w:right="47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70 %</w:t>
            </w:r>
          </w:p>
        </w:tc>
      </w:tr>
      <w:tr>
        <w:trPr>
          <w:trHeight w:val="554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718" w:right="677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>
            <w:pPr>
              <w:pStyle w:val="TableParagraph"/>
              <w:ind w:left="720" w:right="677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сформированности 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2.1.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81" w:right="44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2.1.</w:t>
            </w:r>
          </w:p>
          <w:p>
            <w:pPr>
              <w:pStyle w:val="TableParagraph"/>
              <w:ind w:left="177" w:right="44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774" w:right="47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2.1.</w:t>
            </w:r>
          </w:p>
          <w:p>
            <w:pPr>
              <w:pStyle w:val="TableParagraph"/>
              <w:ind w:left="774" w:right="48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ind w:left="378" w:right="225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2.2.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Разрабатывать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управляющие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программы с применением систем CAD/CAM составляет 8 баллов. Для принятия решения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 менее 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 составляет 70 %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2).</w:t>
      </w:r>
    </w:p>
    <w:p>
      <w:pPr>
        <w:pStyle w:val="Style14"/>
        <w:ind w:left="8969" w:right="209" w:hanging="0"/>
        <w:jc w:val="center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>
      <w:pPr>
        <w:pStyle w:val="4"/>
        <w:ind w:left="354" w:right="209" w:hanging="0"/>
        <w:rPr>
          <w:sz w:val="28"/>
          <w:szCs w:val="28"/>
        </w:rPr>
      </w:pPr>
      <w:r>
        <w:rPr>
          <w:sz w:val="28"/>
          <w:szCs w:val="28"/>
        </w:rPr>
        <w:t>Оценочная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шкала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</w:p>
    <w:p>
      <w:pPr>
        <w:pStyle w:val="Normal"/>
        <w:ind w:left="635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ПК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2.2.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Разрабатывать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управляющие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применением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систем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CAD/CAM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TableNormal"/>
        <w:tblW w:w="9855" w:type="dxa"/>
        <w:jc w:val="left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365"/>
        <w:gridCol w:w="2724"/>
        <w:gridCol w:w="2766"/>
      </w:tblGrid>
      <w:tr>
        <w:trPr>
          <w:trHeight w:val="278" w:hRule="atLeast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36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456" w:right="4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22" w:right="61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8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>
            <w:pPr>
              <w:pStyle w:val="TableParagraph"/>
              <w:ind w:left="59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453" w:right="44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70 %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22" w:right="6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70 %</w:t>
            </w:r>
          </w:p>
        </w:tc>
      </w:tr>
      <w:tr>
        <w:trPr>
          <w:trHeight w:val="551" w:hRule="atLeast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87" w:right="675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>
            <w:pPr>
              <w:pStyle w:val="TableParagraph"/>
              <w:ind w:left="687" w:right="67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сформированности 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2.2.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455" w:right="44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2.2.</w:t>
            </w:r>
          </w:p>
          <w:p>
            <w:pPr>
              <w:pStyle w:val="TableParagraph"/>
              <w:ind w:left="456" w:right="44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22" w:right="61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2.2.</w:t>
            </w:r>
          </w:p>
          <w:p>
            <w:pPr>
              <w:pStyle w:val="TableParagraph"/>
              <w:ind w:left="622" w:right="615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4"/>
        <w:ind w:left="378" w:right="224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2.3.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программирование с пульта управления станком составляет 8 баллов. Для принятия 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 сформированности профессиональной компетенции кандидат должен набрать не менее 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 составляет 70 %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2).</w:t>
      </w:r>
    </w:p>
    <w:p>
      <w:pPr>
        <w:pStyle w:val="Style14"/>
        <w:ind w:left="8969" w:right="209" w:hanging="0"/>
        <w:jc w:val="center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>
      <w:pPr>
        <w:pStyle w:val="4"/>
        <w:ind w:left="354" w:right="209" w:hanging="0"/>
        <w:rPr>
          <w:sz w:val="28"/>
          <w:szCs w:val="28"/>
        </w:rPr>
      </w:pPr>
      <w:r>
        <w:rPr>
          <w:sz w:val="28"/>
          <w:szCs w:val="28"/>
        </w:rPr>
        <w:t>Оценочная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шкала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</w:p>
    <w:p>
      <w:pPr>
        <w:pStyle w:val="Normal"/>
        <w:ind w:left="798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ПК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2.3.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Выполнять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диалоговое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программирование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пульта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управления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станком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TableNormal"/>
        <w:tblW w:w="9855" w:type="dxa"/>
        <w:jc w:val="left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063"/>
        <w:gridCol w:w="2969"/>
        <w:gridCol w:w="2823"/>
      </w:tblGrid>
      <w:tr>
        <w:trPr>
          <w:trHeight w:val="275" w:hRule="atLeast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20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579" w:right="57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48" w:right="64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53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>
            <w:pPr>
              <w:pStyle w:val="TableParagraph"/>
              <w:ind w:left="44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576" w:right="57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70 %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48" w:right="64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70 %</w:t>
            </w:r>
          </w:p>
        </w:tc>
      </w:tr>
      <w:tr>
        <w:trPr>
          <w:trHeight w:val="551" w:hRule="atLeast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564" w:right="55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>
            <w:pPr>
              <w:pStyle w:val="TableParagraph"/>
              <w:ind w:left="564" w:right="557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сформированности 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578" w:right="57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2.3.</w:t>
            </w:r>
          </w:p>
          <w:p>
            <w:pPr>
              <w:pStyle w:val="TableParagraph"/>
              <w:ind w:left="579" w:right="57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648" w:right="64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2.3</w:t>
            </w:r>
          </w:p>
          <w:p>
            <w:pPr>
              <w:pStyle w:val="TableParagraph"/>
              <w:ind w:left="648" w:right="64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>
      <w:pPr>
        <w:pStyle w:val="Style14"/>
        <w:ind w:left="378" w:right="224" w:firstLine="85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ind w:left="378" w:right="224" w:firstLine="852"/>
        <w:jc w:val="both"/>
        <w:rPr>
          <w:sz w:val="28"/>
          <w:szCs w:val="28"/>
        </w:rPr>
      </w:pPr>
      <w:r>
        <w:rPr>
          <w:sz w:val="28"/>
          <w:szCs w:val="28"/>
        </w:rPr>
        <w:t>Суммарное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максимальное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управляющих программ для станков с числовым программным управлением составляет 24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балла.</w:t>
      </w:r>
    </w:p>
    <w:p>
      <w:pPr>
        <w:pStyle w:val="Style14"/>
        <w:ind w:left="378" w:right="226" w:firstLine="852"/>
        <w:jc w:val="both"/>
        <w:rPr>
          <w:sz w:val="28"/>
          <w:szCs w:val="28"/>
        </w:rPr>
      </w:pPr>
      <w:r>
        <w:rPr>
          <w:sz w:val="28"/>
          <w:szCs w:val="28"/>
        </w:rPr>
        <w:t>Для принятия положительного решения об освоении ВД кандидат должен набрать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минимально установленное количество баллов для каждой оцениваемой 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 данному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ВД.</w:t>
      </w:r>
    </w:p>
    <w:p>
      <w:pPr>
        <w:pStyle w:val="Style14"/>
        <w:ind w:left="378" w:right="225" w:firstLine="852"/>
        <w:jc w:val="both"/>
        <w:rPr>
          <w:sz w:val="28"/>
          <w:szCs w:val="28"/>
        </w:rPr>
      </w:pPr>
      <w:r>
        <w:rPr>
          <w:sz w:val="28"/>
          <w:szCs w:val="28"/>
        </w:rPr>
        <w:t>Для перевода значения оценки освоения ВД Разработка управляющих программ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пятибалльную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оценочную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шкалу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перевода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4).</w:t>
      </w:r>
    </w:p>
    <w:p>
      <w:pPr>
        <w:pStyle w:val="Style14"/>
        <w:ind w:right="227" w:hanging="0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4"/>
        <w:ind w:left="357" w:right="209" w:hanging="0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перевода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</w:p>
    <w:p>
      <w:pPr>
        <w:pStyle w:val="Normal"/>
        <w:ind w:left="360" w:right="209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ВД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Разработка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управляющих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станков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числовым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программным</w:t>
      </w:r>
      <w:r>
        <w:rPr>
          <w:b/>
          <w:spacing w:val="-57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управлением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пятибалльную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шкалу</w:t>
      </w:r>
    </w:p>
    <w:p>
      <w:pPr>
        <w:pStyle w:val="Style14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TableNormal"/>
        <w:tblW w:w="9212" w:type="dxa"/>
        <w:jc w:val="left"/>
        <w:tblInd w:w="5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3"/>
        <w:gridCol w:w="3261"/>
        <w:gridCol w:w="3118"/>
      </w:tblGrid>
      <w:tr>
        <w:trPr>
          <w:trHeight w:val="1381" w:hRule="atLeast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129" w:right="112" w:firstLine="2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Доля набранных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 (в %) от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максимального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>возможного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>количества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614" w:right="236" w:hanging="353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Фактическое</w:t>
            </w:r>
            <w:r>
              <w:rPr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набранных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429" w:right="41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  <w:p>
            <w:pPr>
              <w:pStyle w:val="TableParagraph"/>
              <w:ind w:left="430" w:right="41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пятибалльной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шкале</w:t>
            </w:r>
          </w:p>
        </w:tc>
      </w:tr>
      <w:tr>
        <w:trPr>
          <w:trHeight w:val="304" w:hRule="atLeast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705" w:right="69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70 %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664" w:right="65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 баллов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315" w:right="29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«неудовлетворительно»</w:t>
            </w:r>
          </w:p>
        </w:tc>
      </w:tr>
      <w:tr>
        <w:trPr>
          <w:trHeight w:val="551" w:hRule="atLeast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705" w:right="69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79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667" w:right="65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 до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 баллов</w:t>
            </w:r>
          </w:p>
          <w:p>
            <w:pPr>
              <w:pStyle w:val="TableParagraph"/>
              <w:ind w:left="666" w:right="65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включительно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434" w:right="4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«удовлетворительно»</w:t>
            </w:r>
          </w:p>
        </w:tc>
      </w:tr>
      <w:tr>
        <w:trPr>
          <w:trHeight w:val="551" w:hRule="atLeast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705" w:right="69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80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89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667" w:right="65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 до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21 баллов</w:t>
            </w:r>
          </w:p>
          <w:p>
            <w:pPr>
              <w:pStyle w:val="TableParagraph"/>
              <w:ind w:left="666" w:right="65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включительно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429" w:right="4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«хорошо»</w:t>
            </w:r>
          </w:p>
        </w:tc>
      </w:tr>
      <w:tr>
        <w:trPr>
          <w:trHeight w:val="349" w:hRule="atLeast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705" w:right="68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90 %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664" w:right="65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более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431" w:right="4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«отлично»</w:t>
            </w:r>
          </w:p>
        </w:tc>
      </w:tr>
    </w:tbl>
    <w:p>
      <w:pPr>
        <w:pStyle w:val="Style14"/>
        <w:rPr/>
      </w:pPr>
      <w:r>
        <w:rPr/>
      </w:r>
    </w:p>
    <w:sectPr>
      <w:footerReference w:type="default" r:id="rId27"/>
      <w:type w:val="nextPage"/>
      <w:pgSz w:w="11906" w:h="16838"/>
      <w:pgMar w:left="1040" w:right="620" w:header="0" w:top="6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114300" distR="114300" simplePos="0" locked="0" layoutInCell="1" allowOverlap="1" relativeHeight="21">
              <wp:simplePos x="0" y="0"/>
              <wp:positionH relativeFrom="page">
                <wp:posOffset>3846830</wp:posOffset>
              </wp:positionH>
              <wp:positionV relativeFrom="page">
                <wp:posOffset>9881235</wp:posOffset>
              </wp:positionV>
              <wp:extent cx="229235" cy="194945"/>
              <wp:effectExtent l="0" t="0" r="0" b="0"/>
              <wp:wrapNone/>
              <wp:docPr id="3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60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10" w:after="0"/>
                            <w:ind w:left="60" w:hanging="0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stroked="f" style="position:absolute;margin-left:302.9pt;margin-top:778.05pt;width:17.95pt;height:15.2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10" w:after="0"/>
                      <w:ind w:left="60" w:hanging="0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3846830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4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78.05pt;mso-position-vertical-relative:page;margin-left:302.9pt;mso-position-horizontal-relative:page">
              <v:textbox inset="0in,0in,0in,0in">
                <w:txbxContent>
                  <w:p>
                    <w:pPr>
                      <w:pStyle w:val="Style14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145" w:hanging="240"/>
      </w:pPr>
      <w:rPr>
        <w:sz w:val="28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060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981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901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22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743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63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84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0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1198" w:hanging="360"/>
      </w:pPr>
      <w:rPr>
        <w:sz w:val="28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14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029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943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5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87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02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1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1635" w:hanging="361"/>
      </w:pPr>
      <w:rPr>
        <w:sz w:val="28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510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81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251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122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993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63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734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05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ind w:left="1186" w:hanging="708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6" w:hanging="708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86" w:hanging="708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35" w:hanging="361"/>
      </w:pPr>
      <w:rPr>
        <w:sz w:val="28"/>
        <w:w w:val="100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42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09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76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44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466" w:hanging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Normal"/>
    <w:uiPriority w:val="1"/>
    <w:qFormat/>
    <w:pPr>
      <w:spacing w:before="9" w:after="0"/>
      <w:ind w:left="20" w:hanging="0"/>
      <w:outlineLvl w:val="1"/>
    </w:pPr>
    <w:rPr>
      <w:sz w:val="28"/>
      <w:szCs w:val="28"/>
    </w:rPr>
  </w:style>
  <w:style w:type="paragraph" w:styleId="3">
    <w:name w:val="Heading 3"/>
    <w:basedOn w:val="Normal"/>
    <w:uiPriority w:val="1"/>
    <w:qFormat/>
    <w:pPr>
      <w:spacing w:before="1" w:after="0"/>
      <w:ind w:left="478" w:hanging="0"/>
      <w:outlineLvl w:val="2"/>
    </w:pPr>
    <w:rPr>
      <w:sz w:val="26"/>
      <w:szCs w:val="26"/>
    </w:rPr>
  </w:style>
  <w:style w:type="paragraph" w:styleId="4">
    <w:name w:val="Heading 4"/>
    <w:basedOn w:val="Normal"/>
    <w:uiPriority w:val="1"/>
    <w:qFormat/>
    <w:pPr>
      <w:ind w:left="478" w:hanging="0"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uiPriority w:val="1"/>
    <w:qFormat/>
    <w:pPr>
      <w:ind w:left="746" w:right="499" w:hanging="0"/>
      <w:jc w:val="center"/>
      <w:outlineLvl w:val="4"/>
    </w:pPr>
    <w:rPr>
      <w:b/>
      <w:bCs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Основной текст с отступом Знак"/>
    <w:basedOn w:val="DefaultParagraphFont"/>
    <w:link w:val="a5"/>
    <w:uiPriority w:val="99"/>
    <w:semiHidden/>
    <w:qFormat/>
    <w:rsid w:val="00976aa1"/>
    <w:rPr>
      <w:rFonts w:ascii="Times New Roman" w:hAnsi="Times New Roman" w:eastAsia="Times New Roman" w:cs="Times New Roman"/>
      <w:lang w:val="ru-RU"/>
    </w:rPr>
  </w:style>
  <w:style w:type="character" w:styleId="21" w:customStyle="1">
    <w:name w:val="Основной текст (2)_"/>
    <w:basedOn w:val="DefaultParagraphFont"/>
    <w:link w:val="21"/>
    <w:qFormat/>
    <w:locked/>
    <w:rsid w:val="00976aa1"/>
    <w:rPr>
      <w:sz w:val="26"/>
      <w:szCs w:val="26"/>
      <w:shd w:fill="FFFFFF" w:val="clear"/>
    </w:rPr>
  </w:style>
  <w:style w:type="character" w:styleId="Style10" w:customStyle="1">
    <w:name w:val="Основной текст_"/>
    <w:basedOn w:val="DefaultParagraphFont"/>
    <w:link w:val="40"/>
    <w:qFormat/>
    <w:locked/>
    <w:rsid w:val="00976aa1"/>
    <w:rPr>
      <w:sz w:val="23"/>
      <w:szCs w:val="23"/>
      <w:shd w:fill="FFFFFF" w:val="clear"/>
    </w:rPr>
  </w:style>
  <w:style w:type="character" w:styleId="Style11" w:customStyle="1">
    <w:name w:val="Верхний колонтитул Знак"/>
    <w:basedOn w:val="DefaultParagraphFont"/>
    <w:link w:val="a9"/>
    <w:uiPriority w:val="99"/>
    <w:qFormat/>
    <w:rsid w:val="00976aa1"/>
    <w:rPr>
      <w:rFonts w:ascii="Times New Roman" w:hAnsi="Times New Roman" w:eastAsia="Times New Roman" w:cs="Times New Roman"/>
      <w:lang w:val="ru-RU"/>
    </w:rPr>
  </w:style>
  <w:style w:type="character" w:styleId="Style12" w:customStyle="1">
    <w:name w:val="Нижний колонтитул Знак"/>
    <w:basedOn w:val="DefaultParagraphFont"/>
    <w:link w:val="ab"/>
    <w:uiPriority w:val="99"/>
    <w:qFormat/>
    <w:rsid w:val="00976aa1"/>
    <w:rPr>
      <w:rFonts w:ascii="Times New Roman" w:hAnsi="Times New Roman" w:eastAsia="Times New Roman" w:cs="Times New Roman"/>
      <w:lang w:val="ru-RU"/>
    </w:rPr>
  </w:style>
  <w:style w:type="character" w:styleId="ListLabel1">
    <w:name w:val="ListLabel 1"/>
    <w:qFormat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styleId="ListLabel2">
    <w:name w:val="ListLabel 2"/>
    <w:qFormat/>
    <w:rPr>
      <w:rFonts w:eastAsia="Wingdings" w:cs="Wingdings"/>
      <w:w w:val="100"/>
      <w:sz w:val="24"/>
      <w:szCs w:val="24"/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1">
    <w:name w:val="ListLabel 11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w w:val="100"/>
      <w:sz w:val="28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58">
    <w:name w:val="ListLabel 58"/>
    <w:qFormat/>
    <w:rPr>
      <w:w w:val="100"/>
      <w:sz w:val="28"/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w w:val="101"/>
      <w:lang w:val="ru-RU" w:eastAsia="en-US" w:bidi="ar-SA"/>
    </w:rPr>
  </w:style>
  <w:style w:type="character" w:styleId="ListLabel74">
    <w:name w:val="ListLabel 7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lang w:val="ru-RU" w:eastAsia="en-US" w:bidi="ar-SA"/>
    </w:rPr>
  </w:style>
  <w:style w:type="character" w:styleId="ListLabel92">
    <w:name w:val="ListLabel 9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lang w:val="ru-RU" w:eastAsia="en-US" w:bidi="ar-SA"/>
    </w:rPr>
  </w:style>
  <w:style w:type="character" w:styleId="ListLabel101">
    <w:name w:val="ListLabel 10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lang w:val="ru-RU" w:eastAsia="en-US" w:bidi="ar-SA"/>
    </w:rPr>
  </w:style>
  <w:style w:type="character" w:styleId="ListLabel110">
    <w:name w:val="ListLabel 1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lang w:val="ru-RU" w:eastAsia="en-US" w:bidi="ar-SA"/>
    </w:rPr>
  </w:style>
  <w:style w:type="character" w:styleId="ListLabel119">
    <w:name w:val="ListLabel 1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lang w:val="ru-RU" w:eastAsia="en-US" w:bidi="ar-SA"/>
    </w:rPr>
  </w:style>
  <w:style w:type="character" w:styleId="ListLabel128">
    <w:name w:val="ListLabel 1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lang w:val="ru-RU" w:eastAsia="en-US" w:bidi="ar-SA"/>
    </w:rPr>
  </w:style>
  <w:style w:type="character" w:styleId="ListLabel137">
    <w:name w:val="ListLabel 13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uiPriority w:val="1"/>
    <w:qFormat/>
    <w:pPr/>
    <w:rPr>
      <w:sz w:val="24"/>
      <w:szCs w:val="24"/>
    </w:rPr>
  </w:style>
  <w:style w:type="paragraph" w:styleId="Style15">
    <w:name w:val="List"/>
    <w:basedOn w:val="Normal"/>
    <w:unhideWhenUsed/>
    <w:rsid w:val="00976aa1"/>
    <w:pPr>
      <w:widowControl/>
      <w:spacing w:before="0" w:after="0"/>
      <w:ind w:left="283" w:hanging="283"/>
      <w:contextualSpacing/>
    </w:pPr>
    <w:rPr>
      <w:sz w:val="20"/>
      <w:szCs w:val="20"/>
      <w:lang w:eastAsia="ru-RU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ind w:left="1635" w:hanging="36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8">
    <w:name w:val="Body Text Indent"/>
    <w:basedOn w:val="Normal"/>
    <w:link w:val="a6"/>
    <w:uiPriority w:val="99"/>
    <w:semiHidden/>
    <w:unhideWhenUsed/>
    <w:rsid w:val="00976aa1"/>
    <w:pPr>
      <w:spacing w:before="0" w:after="120"/>
      <w:ind w:left="283" w:hanging="0"/>
    </w:pPr>
    <w:rPr/>
  </w:style>
  <w:style w:type="paragraph" w:styleId="22" w:customStyle="1">
    <w:name w:val="Основной текст (2)"/>
    <w:basedOn w:val="Normal"/>
    <w:link w:val="20"/>
    <w:qFormat/>
    <w:rsid w:val="00976aa1"/>
    <w:pPr>
      <w:widowControl/>
      <w:shd w:val="clear" w:color="auto" w:fill="FFFFFF"/>
      <w:spacing w:lineRule="atLeast" w:line="240" w:before="0" w:after="420"/>
    </w:pPr>
    <w:rPr>
      <w:rFonts w:ascii="Calibri" w:hAnsi="Calibri" w:eastAsia="Calibri" w:cs="" w:asciiTheme="minorHAnsi" w:cstheme="minorBidi" w:eastAsiaTheme="minorHAnsi" w:hAnsiTheme="minorHAnsi"/>
      <w:sz w:val="26"/>
      <w:szCs w:val="26"/>
      <w:lang w:val="en-US"/>
    </w:rPr>
  </w:style>
  <w:style w:type="paragraph" w:styleId="23">
    <w:name w:val="List Bullet 3"/>
    <w:basedOn w:val="Normal"/>
    <w:unhideWhenUsed/>
    <w:rsid w:val="00976aa1"/>
    <w:pPr>
      <w:widowControl/>
      <w:ind w:left="566" w:hanging="283"/>
    </w:pPr>
    <w:rPr>
      <w:sz w:val="24"/>
      <w:szCs w:val="24"/>
      <w:lang w:eastAsia="ru-RU"/>
    </w:rPr>
  </w:style>
  <w:style w:type="paragraph" w:styleId="41" w:customStyle="1">
    <w:name w:val="Основной текст4"/>
    <w:basedOn w:val="Normal"/>
    <w:link w:val="a8"/>
    <w:qFormat/>
    <w:rsid w:val="00976aa1"/>
    <w:pPr>
      <w:widowControl/>
      <w:shd w:val="clear" w:color="auto" w:fill="FFFFFF"/>
      <w:spacing w:lineRule="exact" w:line="274"/>
    </w:pPr>
    <w:rPr>
      <w:rFonts w:ascii="Calibri" w:hAnsi="Calibri" w:eastAsia="Calibri" w:cs="" w:asciiTheme="minorHAnsi" w:cstheme="minorBidi" w:eastAsiaTheme="minorHAnsi" w:hAnsiTheme="minorHAnsi"/>
      <w:sz w:val="23"/>
      <w:szCs w:val="23"/>
      <w:lang w:val="en-US"/>
    </w:rPr>
  </w:style>
  <w:style w:type="paragraph" w:styleId="Style19">
    <w:name w:val="Header"/>
    <w:basedOn w:val="Normal"/>
    <w:link w:val="aa"/>
    <w:uiPriority w:val="99"/>
    <w:unhideWhenUsed/>
    <w:rsid w:val="00976aa1"/>
    <w:pPr>
      <w:tabs>
        <w:tab w:val="center" w:pos="4677" w:leader="none"/>
        <w:tab w:val="right" w:pos="9355" w:leader="none"/>
      </w:tabs>
    </w:pPr>
    <w:rPr/>
  </w:style>
  <w:style w:type="paragraph" w:styleId="Style20">
    <w:name w:val="Footer"/>
    <w:basedOn w:val="Normal"/>
    <w:link w:val="ac"/>
    <w:uiPriority w:val="99"/>
    <w:unhideWhenUsed/>
    <w:rsid w:val="00976aa1"/>
    <w:pPr>
      <w:tabs>
        <w:tab w:val="center" w:pos="4677" w:leader="none"/>
        <w:tab w:val="right" w:pos="9355" w:leader="none"/>
      </w:tabs>
    </w:pPr>
    <w:rPr/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image" Target="media/image3.jpeg"/><Relationship Id="rId6" Type="http://schemas.openxmlformats.org/officeDocument/2006/relationships/footer" Target="footer2.xml"/><Relationship Id="rId7" Type="http://schemas.openxmlformats.org/officeDocument/2006/relationships/image" Target="media/image4.jpeg"/><Relationship Id="rId8" Type="http://schemas.openxmlformats.org/officeDocument/2006/relationships/footer" Target="footer3.xml"/><Relationship Id="rId9" Type="http://schemas.openxmlformats.org/officeDocument/2006/relationships/image" Target="media/image5.jpeg"/><Relationship Id="rId10" Type="http://schemas.openxmlformats.org/officeDocument/2006/relationships/footer" Target="footer4.xml"/><Relationship Id="rId11" Type="http://schemas.openxmlformats.org/officeDocument/2006/relationships/image" Target="media/image6.png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image" Target="media/image7.jpeg"/><Relationship Id="rId15" Type="http://schemas.openxmlformats.org/officeDocument/2006/relationships/footer" Target="footer7.xml"/><Relationship Id="rId16" Type="http://schemas.openxmlformats.org/officeDocument/2006/relationships/image" Target="media/image8.jpeg"/><Relationship Id="rId17" Type="http://schemas.openxmlformats.org/officeDocument/2006/relationships/footer" Target="footer8.xml"/><Relationship Id="rId18" Type="http://schemas.openxmlformats.org/officeDocument/2006/relationships/image" Target="media/image9.jpeg"/><Relationship Id="rId19" Type="http://schemas.openxmlformats.org/officeDocument/2006/relationships/footer" Target="footer9.xml"/><Relationship Id="rId20" Type="http://schemas.openxmlformats.org/officeDocument/2006/relationships/image" Target="media/image10.jpeg"/><Relationship Id="rId21" Type="http://schemas.openxmlformats.org/officeDocument/2006/relationships/footer" Target="footer10.xml"/><Relationship Id="rId22" Type="http://schemas.openxmlformats.org/officeDocument/2006/relationships/image" Target="media/image11.png"/><Relationship Id="rId23" Type="http://schemas.openxmlformats.org/officeDocument/2006/relationships/footer" Target="footer11.xml"/><Relationship Id="rId24" Type="http://schemas.openxmlformats.org/officeDocument/2006/relationships/footer" Target="footer12.xml"/><Relationship Id="rId25" Type="http://schemas.openxmlformats.org/officeDocument/2006/relationships/footer" Target="footer13.xml"/><Relationship Id="rId26" Type="http://schemas.openxmlformats.org/officeDocument/2006/relationships/footer" Target="footer14.xml"/><Relationship Id="rId27" Type="http://schemas.openxmlformats.org/officeDocument/2006/relationships/footer" Target="footer15.xml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LibreOffice/6.1.0.3$Windows_x86 LibreOffice_project/efb621ed25068d70781dc026f7e9c5187a4decd1</Application>
  <Pages>38</Pages>
  <Words>4198</Words>
  <Characters>31328</Characters>
  <CharactersWithSpaces>35321</CharactersWithSpaces>
  <Paragraphs>551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2022-10-20T06:40:00Z</dcterms:created>
  <dc:creator>student dmgta_ru</dc:creator>
  <dc:description/>
  <dc:language>ru-RU</dc:language>
  <cp:lastModifiedBy/>
  <dcterms:modified xsi:type="dcterms:W3CDTF">2022-10-26T15:07:04Z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2019-12-19T00:00:00Z</vt:filetime>
  </property>
  <property fmtid="{D5CDD505-2E9C-101B-9397-08002B2CF9AE}" pid="4" name="Creator">
    <vt:lpwstr>Acrobat PDFMaker 11 для Word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2022-10-20T00:00:00Z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